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3CC" w14:textId="77777777" w:rsidR="00497893" w:rsidRDefault="00497893" w:rsidP="00497893">
      <w:pPr>
        <w:spacing w:line="360" w:lineRule="auto"/>
        <w:jc w:val="right"/>
        <w:rPr>
          <w:rFonts w:ascii="Arial" w:hAnsi="Arial" w:cs="Arial"/>
          <w:color w:val="000000"/>
          <w:kern w:val="2"/>
          <w:sz w:val="24"/>
          <w:szCs w:val="24"/>
          <w14:ligatures w14:val="standardContextual"/>
        </w:rPr>
      </w:pPr>
    </w:p>
    <w:p w14:paraId="23B4FA0A" w14:textId="33B414A3" w:rsidR="002C1F81" w:rsidRDefault="00497893" w:rsidP="00497893">
      <w:pPr>
        <w:spacing w:line="360" w:lineRule="auto"/>
        <w:jc w:val="right"/>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 xml:space="preserve">Gołąb, dnia </w:t>
      </w:r>
      <w:r w:rsidR="00D34A31">
        <w:rPr>
          <w:rFonts w:ascii="Arial" w:hAnsi="Arial" w:cs="Arial"/>
          <w:color w:val="000000"/>
          <w:kern w:val="2"/>
          <w:sz w:val="24"/>
          <w:szCs w:val="24"/>
          <w14:ligatures w14:val="standardContextual"/>
        </w:rPr>
        <w:t>23</w:t>
      </w:r>
      <w:r>
        <w:rPr>
          <w:rFonts w:ascii="Arial" w:hAnsi="Arial" w:cs="Arial"/>
          <w:color w:val="000000"/>
          <w:kern w:val="2"/>
          <w:sz w:val="24"/>
          <w:szCs w:val="24"/>
          <w14:ligatures w14:val="standardContextual"/>
        </w:rPr>
        <w:t xml:space="preserve"> </w:t>
      </w:r>
      <w:r w:rsidR="00FC354E">
        <w:rPr>
          <w:rFonts w:ascii="Arial" w:hAnsi="Arial" w:cs="Arial"/>
          <w:color w:val="000000"/>
          <w:kern w:val="2"/>
          <w:sz w:val="24"/>
          <w:szCs w:val="24"/>
          <w14:ligatures w14:val="standardContextual"/>
        </w:rPr>
        <w:t>kwietnia</w:t>
      </w:r>
      <w:r>
        <w:rPr>
          <w:rFonts w:ascii="Arial" w:hAnsi="Arial" w:cs="Arial"/>
          <w:color w:val="000000"/>
          <w:kern w:val="2"/>
          <w:sz w:val="24"/>
          <w:szCs w:val="24"/>
          <w14:ligatures w14:val="standardContextual"/>
        </w:rPr>
        <w:t xml:space="preserve"> 2025 r.</w:t>
      </w:r>
    </w:p>
    <w:p w14:paraId="0FEB9D0D" w14:textId="77777777" w:rsidR="004B0186" w:rsidRPr="00497893" w:rsidRDefault="004B0186" w:rsidP="00497893">
      <w:pPr>
        <w:spacing w:line="360" w:lineRule="auto"/>
        <w:jc w:val="right"/>
        <w:rPr>
          <w:rFonts w:ascii="Arial" w:hAnsi="Arial" w:cs="Arial"/>
          <w:color w:val="000000"/>
          <w:kern w:val="2"/>
          <w:sz w:val="24"/>
          <w:szCs w:val="24"/>
          <w14:ligatures w14:val="standardContextual"/>
        </w:rPr>
      </w:pPr>
    </w:p>
    <w:p w14:paraId="70E92061" w14:textId="3241A985" w:rsidR="002C1F81" w:rsidRDefault="00D34A31">
      <w:pPr>
        <w:jc w:val="center"/>
        <w:rPr>
          <w:rFonts w:ascii="Arial" w:hAnsi="Arial"/>
          <w:color w:val="000000"/>
          <w:sz w:val="24"/>
          <w:szCs w:val="24"/>
        </w:rPr>
      </w:pPr>
      <w:r>
        <w:rPr>
          <w:rFonts w:ascii="Arial" w:hAnsi="Arial"/>
          <w:b/>
          <w:bCs/>
          <w:color w:val="000000"/>
          <w:sz w:val="24"/>
          <w:szCs w:val="24"/>
        </w:rPr>
        <w:t>TESTAMENT USTNY</w:t>
      </w:r>
    </w:p>
    <w:p w14:paraId="51E2D9C0" w14:textId="0121845D" w:rsidR="002C1F81" w:rsidRDefault="00D34A31" w:rsidP="00D34A31">
      <w:pPr>
        <w:ind w:firstLine="708"/>
        <w:jc w:val="both"/>
        <w:rPr>
          <w:rFonts w:ascii="Arial" w:hAnsi="Arial"/>
          <w:color w:val="000000"/>
          <w:sz w:val="24"/>
          <w:szCs w:val="24"/>
        </w:rPr>
      </w:pPr>
      <w:r>
        <w:rPr>
          <w:rFonts w:ascii="Arial" w:hAnsi="Arial"/>
          <w:color w:val="000000"/>
          <w:sz w:val="24"/>
          <w:szCs w:val="24"/>
        </w:rPr>
        <w:t>Testament ustny stanowi rodzaj testamentu szczególnego. Sporządzany jest zazwyczaj w sytuacjach, gdy nie ma możliwości sporządzenia testamentu pisemnego – np. u notariusza lub własnoręcznego, a istnieje ryzyko nagłego zagrożenia życia testatora. Określa go treść art. 952 ustawy z dnia</w:t>
      </w:r>
      <w:r w:rsidR="000A48C9">
        <w:rPr>
          <w:rFonts w:ascii="Arial" w:hAnsi="Arial"/>
          <w:color w:val="000000"/>
          <w:sz w:val="24"/>
          <w:szCs w:val="24"/>
        </w:rPr>
        <w:t xml:space="preserve"> </w:t>
      </w:r>
      <w:r>
        <w:rPr>
          <w:rFonts w:ascii="Arial" w:hAnsi="Arial"/>
          <w:color w:val="000000"/>
          <w:sz w:val="24"/>
          <w:szCs w:val="24"/>
        </w:rPr>
        <w:t>23 kwietnia 1964 r. kodeks cywilny (</w:t>
      </w:r>
      <w:r w:rsidRPr="00D34A31">
        <w:rPr>
          <w:rFonts w:ascii="Arial" w:hAnsi="Arial"/>
          <w:color w:val="000000"/>
          <w:sz w:val="24"/>
          <w:szCs w:val="24"/>
        </w:rPr>
        <w:t>Dz.U.</w:t>
      </w:r>
      <w:r>
        <w:rPr>
          <w:rFonts w:ascii="Arial" w:hAnsi="Arial"/>
          <w:color w:val="000000"/>
          <w:sz w:val="24"/>
          <w:szCs w:val="24"/>
        </w:rPr>
        <w:t xml:space="preserve"> z </w:t>
      </w:r>
      <w:r w:rsidRPr="00D34A31">
        <w:rPr>
          <w:rFonts w:ascii="Arial" w:hAnsi="Arial"/>
          <w:color w:val="000000"/>
          <w:sz w:val="24"/>
          <w:szCs w:val="24"/>
        </w:rPr>
        <w:t>2024</w:t>
      </w:r>
      <w:r>
        <w:rPr>
          <w:rFonts w:ascii="Arial" w:hAnsi="Arial"/>
          <w:color w:val="000000"/>
          <w:sz w:val="24"/>
          <w:szCs w:val="24"/>
        </w:rPr>
        <w:t xml:space="preserve"> r</w:t>
      </w:r>
      <w:r w:rsidRPr="00D34A31">
        <w:rPr>
          <w:rFonts w:ascii="Arial" w:hAnsi="Arial"/>
          <w:color w:val="000000"/>
          <w:sz w:val="24"/>
          <w:szCs w:val="24"/>
        </w:rPr>
        <w:t>.</w:t>
      </w:r>
      <w:r>
        <w:rPr>
          <w:rFonts w:ascii="Arial" w:hAnsi="Arial"/>
          <w:color w:val="000000"/>
          <w:sz w:val="24"/>
          <w:szCs w:val="24"/>
        </w:rPr>
        <w:t xml:space="preserve"> poz. </w:t>
      </w:r>
      <w:r w:rsidRPr="00D34A31">
        <w:rPr>
          <w:rFonts w:ascii="Arial" w:hAnsi="Arial"/>
          <w:color w:val="000000"/>
          <w:sz w:val="24"/>
          <w:szCs w:val="24"/>
        </w:rPr>
        <w:t>1061</w:t>
      </w:r>
      <w:r>
        <w:rPr>
          <w:rFonts w:ascii="Arial" w:hAnsi="Arial"/>
          <w:color w:val="000000"/>
          <w:sz w:val="24"/>
          <w:szCs w:val="24"/>
        </w:rPr>
        <w:t>) zgodnie, z którym j</w:t>
      </w:r>
      <w:r w:rsidRPr="00D34A31">
        <w:rPr>
          <w:rFonts w:ascii="Arial" w:hAnsi="Arial"/>
          <w:color w:val="000000"/>
          <w:sz w:val="24"/>
          <w:szCs w:val="24"/>
        </w:rPr>
        <w:t>eżeli istnieje obawa rychłej śmierci spadkodawcy albo jeżeli wskutek szczególnych okoliczności zachowanie zwykłej formy testamentu jest niemożliwe lub bardzo utrudnione, spadkodawca może oświadczyć ostatnią wolę ustnie przy jednoczesnej obecności</w:t>
      </w:r>
      <w:r w:rsidR="00303D7C">
        <w:rPr>
          <w:rFonts w:ascii="Arial" w:hAnsi="Arial"/>
          <w:color w:val="000000"/>
          <w:sz w:val="24"/>
          <w:szCs w:val="24"/>
        </w:rPr>
        <w:t>,</w:t>
      </w:r>
      <w:r w:rsidRPr="00D34A31">
        <w:rPr>
          <w:rFonts w:ascii="Arial" w:hAnsi="Arial"/>
          <w:color w:val="000000"/>
          <w:sz w:val="24"/>
          <w:szCs w:val="24"/>
        </w:rPr>
        <w:t xml:space="preserve"> co najmniej trzech świadków.</w:t>
      </w:r>
    </w:p>
    <w:p w14:paraId="4B48B447" w14:textId="2817A6FA" w:rsidR="00303D7C" w:rsidRDefault="00303D7C" w:rsidP="00D34A31">
      <w:pPr>
        <w:ind w:firstLine="708"/>
        <w:jc w:val="both"/>
        <w:rPr>
          <w:rFonts w:ascii="Arial" w:hAnsi="Arial"/>
          <w:color w:val="000000"/>
          <w:sz w:val="24"/>
          <w:szCs w:val="24"/>
        </w:rPr>
      </w:pPr>
      <w:r>
        <w:rPr>
          <w:rFonts w:ascii="Arial" w:hAnsi="Arial"/>
          <w:color w:val="000000"/>
          <w:sz w:val="24"/>
          <w:szCs w:val="24"/>
        </w:rPr>
        <w:t xml:space="preserve">Świadkiem przy sporządzaniu testamentu nie może jednak być osoba, która nie ma pełnej zdolności do czynności prawnych, niewidoma, głucha lub niema, która nie może czytać i pisać, która nie włada językiem, w którym spadkodawca sporządza testament, a także skazana </w:t>
      </w:r>
      <w:r w:rsidRPr="00303D7C">
        <w:rPr>
          <w:rFonts w:ascii="Arial" w:hAnsi="Arial"/>
          <w:color w:val="000000"/>
          <w:sz w:val="24"/>
          <w:szCs w:val="24"/>
        </w:rPr>
        <w:t>prawomocnie wyrokiem sądowym za fałszywe zeznania</w:t>
      </w:r>
      <w:r>
        <w:rPr>
          <w:rFonts w:ascii="Arial" w:hAnsi="Arial"/>
          <w:color w:val="000000"/>
          <w:sz w:val="24"/>
          <w:szCs w:val="24"/>
        </w:rPr>
        <w:t xml:space="preserve">. </w:t>
      </w:r>
    </w:p>
    <w:p w14:paraId="7592AA31" w14:textId="4DFBBD10" w:rsidR="00D34A31" w:rsidRDefault="00D34A31" w:rsidP="00D34A31">
      <w:pPr>
        <w:ind w:firstLine="708"/>
        <w:jc w:val="both"/>
        <w:rPr>
          <w:rFonts w:ascii="Arial" w:hAnsi="Arial"/>
          <w:color w:val="000000"/>
          <w:sz w:val="24"/>
          <w:szCs w:val="24"/>
        </w:rPr>
      </w:pPr>
      <w:r>
        <w:rPr>
          <w:rFonts w:ascii="Arial" w:hAnsi="Arial"/>
          <w:color w:val="000000"/>
          <w:sz w:val="24"/>
          <w:szCs w:val="24"/>
        </w:rPr>
        <w:t xml:space="preserve">Zgodnie z treścią ww. przepisu treść testamentu </w:t>
      </w:r>
      <w:r w:rsidRPr="00D34A31">
        <w:rPr>
          <w:rFonts w:ascii="Arial" w:hAnsi="Arial"/>
          <w:color w:val="000000"/>
          <w:sz w:val="24"/>
          <w:szCs w:val="24"/>
        </w:rPr>
        <w:t>może być stwierdzona w ten sposób, że jeden ze świadków albo osoba trzecia spisze oświadczenie spadkodawcy przed upływem roku od jego złożenia, z podaniem miejsca i daty oświadczenia oraz miejsca i daty sporządzenia pisma, a pismo to podpiszą spadkodawca i dwaj świadkowie albo wszyscy świadkowie.</w:t>
      </w:r>
      <w:r>
        <w:rPr>
          <w:rFonts w:ascii="Arial" w:hAnsi="Arial"/>
          <w:color w:val="000000"/>
          <w:sz w:val="24"/>
          <w:szCs w:val="24"/>
        </w:rPr>
        <w:t xml:space="preserve"> Co więcej, w</w:t>
      </w:r>
      <w:r w:rsidRPr="00D34A31">
        <w:rPr>
          <w:rFonts w:ascii="Arial" w:hAnsi="Arial"/>
          <w:color w:val="000000"/>
          <w:sz w:val="24"/>
          <w:szCs w:val="24"/>
        </w:rPr>
        <w:t xml:space="preserve"> wypadku gdy treść testamentu ustnego nie została w powyższy sposób stwierdzona, można ją w ciągu sześciu miesięcy od dnia otwarcia spadku stwierdzić przez zgodne zeznania świadków złożone przed sądem. Jeżeli przesłuchanie jednego ze świadków nie jest możliwe lub napotyka trudne do przezwyciężenia przeszkody, sąd może poprzestać na zgodnych zeznaniach dwóch świadków.</w:t>
      </w:r>
    </w:p>
    <w:p w14:paraId="4C57A7CC" w14:textId="3976043B" w:rsidR="00242FC9" w:rsidRPr="00303D7C" w:rsidRDefault="00D34A31" w:rsidP="00303D7C">
      <w:pPr>
        <w:ind w:firstLine="708"/>
        <w:jc w:val="both"/>
        <w:rPr>
          <w:rFonts w:ascii="Arial" w:hAnsi="Arial"/>
          <w:color w:val="000000"/>
          <w:sz w:val="24"/>
          <w:szCs w:val="24"/>
        </w:rPr>
      </w:pPr>
      <w:r>
        <w:rPr>
          <w:rFonts w:ascii="Arial" w:hAnsi="Arial"/>
          <w:color w:val="000000"/>
          <w:sz w:val="24"/>
          <w:szCs w:val="24"/>
        </w:rPr>
        <w:t xml:space="preserve">Należy także wskazać, że </w:t>
      </w:r>
      <w:r w:rsidR="00303D7C">
        <w:rPr>
          <w:rFonts w:ascii="Arial" w:hAnsi="Arial"/>
          <w:color w:val="000000"/>
          <w:sz w:val="24"/>
          <w:szCs w:val="24"/>
        </w:rPr>
        <w:t xml:space="preserve">zgodnie z </w:t>
      </w:r>
      <w:r w:rsidR="00303D7C" w:rsidRPr="00303D7C">
        <w:rPr>
          <w:rFonts w:ascii="Arial" w:hAnsi="Arial"/>
          <w:color w:val="000000"/>
          <w:sz w:val="24"/>
          <w:szCs w:val="24"/>
        </w:rPr>
        <w:t>art. 95</w:t>
      </w:r>
      <w:r w:rsidR="00303D7C">
        <w:rPr>
          <w:rFonts w:ascii="Arial" w:hAnsi="Arial"/>
          <w:color w:val="000000"/>
          <w:sz w:val="24"/>
          <w:szCs w:val="24"/>
        </w:rPr>
        <w:t>5</w:t>
      </w:r>
      <w:r w:rsidR="00303D7C" w:rsidRPr="00303D7C">
        <w:rPr>
          <w:rFonts w:ascii="Arial" w:hAnsi="Arial"/>
          <w:color w:val="000000"/>
          <w:sz w:val="24"/>
          <w:szCs w:val="24"/>
        </w:rPr>
        <w:t xml:space="preserve"> ustawy z dnia 23 kwietnia 1964 r. kodeks cywilny (Dz.U. z 2024 r. poz. 1061)</w:t>
      </w:r>
      <w:r w:rsidR="00303D7C">
        <w:rPr>
          <w:rFonts w:ascii="Arial" w:hAnsi="Arial"/>
          <w:color w:val="000000"/>
          <w:sz w:val="24"/>
          <w:szCs w:val="24"/>
        </w:rPr>
        <w:t xml:space="preserve"> </w:t>
      </w:r>
      <w:r>
        <w:rPr>
          <w:rFonts w:ascii="Arial" w:hAnsi="Arial"/>
          <w:color w:val="000000"/>
          <w:sz w:val="24"/>
          <w:szCs w:val="24"/>
        </w:rPr>
        <w:t>w przypadku gdy stan zagrożenia życia spadkodawcy albo inna sytuacja nadzwyczajna, która spowodowała sporządzenie testamentu ustnego ustanie</w:t>
      </w:r>
      <w:r w:rsidR="00303D7C">
        <w:rPr>
          <w:rFonts w:ascii="Arial" w:hAnsi="Arial"/>
          <w:color w:val="000000"/>
          <w:sz w:val="24"/>
          <w:szCs w:val="24"/>
        </w:rPr>
        <w:t>,</w:t>
      </w:r>
      <w:r>
        <w:rPr>
          <w:rFonts w:ascii="Arial" w:hAnsi="Arial"/>
          <w:color w:val="000000"/>
          <w:sz w:val="24"/>
          <w:szCs w:val="24"/>
        </w:rPr>
        <w:t xml:space="preserve"> </w:t>
      </w:r>
      <w:r w:rsidR="00303D7C">
        <w:rPr>
          <w:rFonts w:ascii="Arial" w:hAnsi="Arial"/>
          <w:color w:val="000000"/>
          <w:sz w:val="24"/>
          <w:szCs w:val="24"/>
        </w:rPr>
        <w:t xml:space="preserve">testament ten traci moc z upływem sześciu miesięcy </w:t>
      </w:r>
      <w:r w:rsidR="00303D7C" w:rsidRPr="00303D7C">
        <w:rPr>
          <w:rFonts w:ascii="Arial" w:hAnsi="Arial"/>
          <w:color w:val="000000"/>
          <w:sz w:val="24"/>
          <w:szCs w:val="24"/>
        </w:rPr>
        <w:t>od ustania okoliczności, które uzasadniały niezachowanie formy testamentu zwykłego</w:t>
      </w:r>
      <w:r w:rsidR="00303D7C">
        <w:rPr>
          <w:rFonts w:ascii="Arial" w:hAnsi="Arial"/>
          <w:color w:val="000000"/>
          <w:sz w:val="24"/>
          <w:szCs w:val="24"/>
        </w:rPr>
        <w:t xml:space="preserve">. Powyższe nie ma zastosowania w sytuacji śmierci spadkodawcy przed upływem wskazywanych sześciu miesięcy. </w:t>
      </w:r>
      <w:r w:rsidR="00303D7C" w:rsidRPr="00303D7C">
        <w:rPr>
          <w:rFonts w:ascii="Arial" w:hAnsi="Arial"/>
          <w:color w:val="000000"/>
          <w:sz w:val="24"/>
          <w:szCs w:val="24"/>
        </w:rPr>
        <w:t>Bieg terminu ulega zawieszeniu przez czas, w ciągu którego spadkodawca nie ma możności sporządzenia testamentu zwykłego.</w:t>
      </w:r>
      <w:r w:rsidR="004B0186">
        <w:rPr>
          <w:rFonts w:ascii="Arial" w:eastAsia="Times New Roman" w:hAnsi="Arial" w:cs="Arial"/>
          <w:color w:val="000000"/>
          <w:sz w:val="24"/>
          <w:szCs w:val="24"/>
          <w:lang w:eastAsia="pl-PL"/>
        </w:rPr>
        <w:t xml:space="preserve">                                                                         </w:t>
      </w:r>
    </w:p>
    <w:p w14:paraId="06C88A3F" w14:textId="366E9BB1"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Opracowała: Prawnik</w:t>
      </w:r>
    </w:p>
    <w:p w14:paraId="566C5127" w14:textId="0436ABB7"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Małgorzata Wdowiak </w:t>
      </w:r>
    </w:p>
    <w:p w14:paraId="14721CD6" w14:textId="77777777" w:rsidR="002C1F81" w:rsidRDefault="002C1F81">
      <w:pPr>
        <w:spacing w:line="360" w:lineRule="auto"/>
        <w:jc w:val="both"/>
        <w:rPr>
          <w:rFonts w:ascii="Arial" w:eastAsia="Times New Roman" w:hAnsi="Arial" w:cs="Arial"/>
          <w:color w:val="000000"/>
          <w:sz w:val="24"/>
          <w:szCs w:val="24"/>
          <w:lang w:eastAsia="pl-PL"/>
        </w:rPr>
      </w:pPr>
    </w:p>
    <w:p w14:paraId="78C90525" w14:textId="77777777" w:rsidR="002C1F81" w:rsidRDefault="002C1F81">
      <w:pPr>
        <w:spacing w:line="360" w:lineRule="auto"/>
        <w:jc w:val="both"/>
        <w:rPr>
          <w:rFonts w:ascii="Arial" w:eastAsia="Times New Roman" w:hAnsi="Arial" w:cs="Arial"/>
          <w:color w:val="000000"/>
          <w:sz w:val="24"/>
          <w:szCs w:val="24"/>
          <w:lang w:eastAsia="pl-PL"/>
        </w:rPr>
      </w:pPr>
    </w:p>
    <w:p w14:paraId="52D7609D" w14:textId="77777777" w:rsidR="002C1F81" w:rsidRDefault="002C1F81">
      <w:pPr>
        <w:rPr>
          <w:rFonts w:ascii="Arial" w:hAnsi="Arial"/>
          <w:color w:val="000000"/>
          <w:sz w:val="24"/>
          <w:szCs w:val="24"/>
        </w:rPr>
      </w:pPr>
    </w:p>
    <w:sectPr w:rsidR="002C1F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4079" w14:textId="77777777" w:rsidR="00F64FEB" w:rsidRDefault="00F64FEB">
      <w:pPr>
        <w:spacing w:after="0" w:line="240" w:lineRule="auto"/>
      </w:pPr>
      <w:r>
        <w:separator/>
      </w:r>
    </w:p>
  </w:endnote>
  <w:endnote w:type="continuationSeparator" w:id="0">
    <w:p w14:paraId="17CAF3F3" w14:textId="77777777" w:rsidR="00F64FEB" w:rsidRDefault="00F6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6C07"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45"/>
      <w:docPartObj>
        <w:docPartGallery w:val="Page Numbers (Bottom of Page)"/>
        <w:docPartUnique/>
      </w:docPartObj>
    </w:sdtPr>
    <w:sdtContent>
      <w:p w14:paraId="55437AB7"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8C7AE04"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84399"/>
      <w:docPartObj>
        <w:docPartGallery w:val="Page Numbers (Bottom of Page)"/>
        <w:docPartUnique/>
      </w:docPartObj>
    </w:sdtPr>
    <w:sdtContent>
      <w:p w14:paraId="4D5A5D11"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EB14605"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10CF" w14:textId="77777777" w:rsidR="00F64FEB" w:rsidRDefault="00F64FEB">
      <w:pPr>
        <w:spacing w:after="0" w:line="240" w:lineRule="auto"/>
      </w:pPr>
      <w:r>
        <w:separator/>
      </w:r>
    </w:p>
  </w:footnote>
  <w:footnote w:type="continuationSeparator" w:id="0">
    <w:p w14:paraId="400D9CBF" w14:textId="77777777" w:rsidR="00F64FEB" w:rsidRDefault="00F6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BE2"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52B" w14:textId="77777777" w:rsidR="002C1F81" w:rsidRDefault="004B0186">
    <w:pPr>
      <w:pStyle w:val="Nagwek"/>
    </w:pPr>
    <w:r>
      <w:rPr>
        <w:noProof/>
      </w:rPr>
      <w:drawing>
        <wp:inline distT="0" distB="0" distL="0" distR="0" wp14:anchorId="412E74EE" wp14:editId="2E48933F">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B" w14:textId="77777777" w:rsidR="002C1F81" w:rsidRDefault="004B0186">
    <w:pPr>
      <w:pStyle w:val="Nagwek"/>
    </w:pPr>
    <w:r>
      <w:rPr>
        <w:noProof/>
      </w:rPr>
      <w:drawing>
        <wp:inline distT="0" distB="0" distL="0" distR="0" wp14:anchorId="3145A7FC" wp14:editId="584A4F0E">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41497"/>
    <w:rsid w:val="00043CF4"/>
    <w:rsid w:val="000A2F57"/>
    <w:rsid w:val="000A48C9"/>
    <w:rsid w:val="00110560"/>
    <w:rsid w:val="001129EF"/>
    <w:rsid w:val="001E6A3A"/>
    <w:rsid w:val="00242FC9"/>
    <w:rsid w:val="002C1F81"/>
    <w:rsid w:val="00302DA5"/>
    <w:rsid w:val="00303D7C"/>
    <w:rsid w:val="003F7E0A"/>
    <w:rsid w:val="00436D59"/>
    <w:rsid w:val="00497893"/>
    <w:rsid w:val="004B0186"/>
    <w:rsid w:val="0079545E"/>
    <w:rsid w:val="00796E71"/>
    <w:rsid w:val="00806F8A"/>
    <w:rsid w:val="00A123F7"/>
    <w:rsid w:val="00C532D7"/>
    <w:rsid w:val="00D34A31"/>
    <w:rsid w:val="00D719B3"/>
    <w:rsid w:val="00DF3581"/>
    <w:rsid w:val="00E83A29"/>
    <w:rsid w:val="00F64FEB"/>
    <w:rsid w:val="00F966EF"/>
    <w:rsid w:val="00FC35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95"/>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4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45E"/>
    <w:rPr>
      <w:sz w:val="20"/>
      <w:szCs w:val="20"/>
    </w:rPr>
  </w:style>
  <w:style w:type="character" w:styleId="Odwoanieprzypisukocowego">
    <w:name w:val="endnote reference"/>
    <w:basedOn w:val="Domylnaczcionkaakapitu"/>
    <w:uiPriority w:val="99"/>
    <w:semiHidden/>
    <w:unhideWhenUsed/>
    <w:rsid w:val="0079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2196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2</cp:revision>
  <cp:lastPrinted>2024-10-25T15:29:00Z</cp:lastPrinted>
  <dcterms:created xsi:type="dcterms:W3CDTF">2025-05-08T22:30:00Z</dcterms:created>
  <dcterms:modified xsi:type="dcterms:W3CDTF">2025-05-08T22:30:00Z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