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443CC" w14:textId="77777777" w:rsidR="00497893" w:rsidRDefault="00497893" w:rsidP="00497893">
      <w:pPr>
        <w:spacing w:line="360" w:lineRule="auto"/>
        <w:jc w:val="right"/>
        <w:rPr>
          <w:rFonts w:ascii="Arial" w:hAnsi="Arial" w:cs="Arial"/>
          <w:color w:val="000000"/>
          <w:kern w:val="2"/>
          <w:sz w:val="24"/>
          <w:szCs w:val="24"/>
          <w14:ligatures w14:val="standardContextual"/>
        </w:rPr>
      </w:pPr>
    </w:p>
    <w:p w14:paraId="23B4FA0A" w14:textId="58B9EEFD" w:rsidR="002C1F81" w:rsidRDefault="00497893" w:rsidP="00497893">
      <w:pPr>
        <w:spacing w:line="360" w:lineRule="auto"/>
        <w:jc w:val="right"/>
        <w:rPr>
          <w:rFonts w:ascii="Arial" w:hAnsi="Arial" w:cs="Arial"/>
          <w:color w:val="000000"/>
          <w:kern w:val="2"/>
          <w:sz w:val="24"/>
          <w:szCs w:val="24"/>
          <w14:ligatures w14:val="standardContextual"/>
        </w:rPr>
      </w:pPr>
      <w:r>
        <w:rPr>
          <w:rFonts w:ascii="Arial" w:hAnsi="Arial" w:cs="Arial"/>
          <w:color w:val="000000"/>
          <w:kern w:val="2"/>
          <w:sz w:val="24"/>
          <w:szCs w:val="24"/>
          <w14:ligatures w14:val="standardContextual"/>
        </w:rPr>
        <w:t xml:space="preserve">Gołąb, dnia </w:t>
      </w:r>
      <w:r w:rsidR="00FC354E">
        <w:rPr>
          <w:rFonts w:ascii="Arial" w:hAnsi="Arial" w:cs="Arial"/>
          <w:color w:val="000000"/>
          <w:kern w:val="2"/>
          <w:sz w:val="24"/>
          <w:szCs w:val="24"/>
          <w14:ligatures w14:val="standardContextual"/>
        </w:rPr>
        <w:t>4</w:t>
      </w:r>
      <w:r>
        <w:rPr>
          <w:rFonts w:ascii="Arial" w:hAnsi="Arial" w:cs="Arial"/>
          <w:color w:val="000000"/>
          <w:kern w:val="2"/>
          <w:sz w:val="24"/>
          <w:szCs w:val="24"/>
          <w14:ligatures w14:val="standardContextual"/>
        </w:rPr>
        <w:t xml:space="preserve"> </w:t>
      </w:r>
      <w:r w:rsidR="00FC354E">
        <w:rPr>
          <w:rFonts w:ascii="Arial" w:hAnsi="Arial" w:cs="Arial"/>
          <w:color w:val="000000"/>
          <w:kern w:val="2"/>
          <w:sz w:val="24"/>
          <w:szCs w:val="24"/>
          <w14:ligatures w14:val="standardContextual"/>
        </w:rPr>
        <w:t>kwietnia</w:t>
      </w:r>
      <w:r>
        <w:rPr>
          <w:rFonts w:ascii="Arial" w:hAnsi="Arial" w:cs="Arial"/>
          <w:color w:val="000000"/>
          <w:kern w:val="2"/>
          <w:sz w:val="24"/>
          <w:szCs w:val="24"/>
          <w14:ligatures w14:val="standardContextual"/>
        </w:rPr>
        <w:t xml:space="preserve"> 2025 r.</w:t>
      </w:r>
    </w:p>
    <w:p w14:paraId="0FEB9D0D" w14:textId="77777777" w:rsidR="004B0186" w:rsidRPr="00497893" w:rsidRDefault="004B0186" w:rsidP="00497893">
      <w:pPr>
        <w:spacing w:line="360" w:lineRule="auto"/>
        <w:jc w:val="right"/>
        <w:rPr>
          <w:rFonts w:ascii="Arial" w:hAnsi="Arial" w:cs="Arial"/>
          <w:color w:val="000000"/>
          <w:kern w:val="2"/>
          <w:sz w:val="24"/>
          <w:szCs w:val="24"/>
          <w14:ligatures w14:val="standardContextual"/>
        </w:rPr>
      </w:pPr>
    </w:p>
    <w:p w14:paraId="70E92061" w14:textId="2A406A48" w:rsidR="002C1F81" w:rsidRDefault="00FC354E">
      <w:pPr>
        <w:jc w:val="center"/>
        <w:rPr>
          <w:rFonts w:ascii="Arial" w:hAnsi="Arial"/>
          <w:color w:val="000000"/>
          <w:sz w:val="24"/>
          <w:szCs w:val="24"/>
        </w:rPr>
      </w:pPr>
      <w:r>
        <w:rPr>
          <w:rFonts w:ascii="Arial" w:hAnsi="Arial"/>
          <w:b/>
          <w:bCs/>
          <w:color w:val="000000"/>
          <w:sz w:val="24"/>
          <w:szCs w:val="24"/>
        </w:rPr>
        <w:t>RENTA WDOWIA – PODSTAWOWE INFORMACJE</w:t>
      </w:r>
    </w:p>
    <w:p w14:paraId="0D0A2EF2" w14:textId="628A6ACB" w:rsidR="002C1F81" w:rsidRDefault="00497893" w:rsidP="00FC354E">
      <w:pPr>
        <w:jc w:val="both"/>
        <w:rPr>
          <w:rFonts w:ascii="Arial" w:hAnsi="Arial"/>
          <w:color w:val="000000"/>
          <w:sz w:val="24"/>
          <w:szCs w:val="24"/>
        </w:rPr>
      </w:pPr>
      <w:r>
        <w:rPr>
          <w:rFonts w:ascii="Arial" w:hAnsi="Arial"/>
          <w:color w:val="000000"/>
          <w:sz w:val="24"/>
          <w:szCs w:val="24"/>
        </w:rPr>
        <w:tab/>
      </w:r>
      <w:bookmarkStart w:id="0" w:name="_Hlk189819533"/>
      <w:r w:rsidR="00FC354E">
        <w:rPr>
          <w:rFonts w:ascii="Arial" w:hAnsi="Arial"/>
          <w:color w:val="000000"/>
          <w:sz w:val="24"/>
          <w:szCs w:val="24"/>
        </w:rPr>
        <w:t xml:space="preserve">Renta wdowia to tak zwane określenie na instytucję wypłaty świadczeń łącznie z rentą rodzinną. </w:t>
      </w:r>
      <w:r w:rsidR="00436D59">
        <w:rPr>
          <w:rFonts w:ascii="Arial" w:hAnsi="Arial"/>
          <w:color w:val="000000"/>
          <w:sz w:val="24"/>
          <w:szCs w:val="24"/>
        </w:rPr>
        <w:t xml:space="preserve">Możliwość ta została wprowadzona </w:t>
      </w:r>
      <w:bookmarkEnd w:id="0"/>
      <w:r w:rsidR="00436D59">
        <w:rPr>
          <w:rFonts w:ascii="Arial" w:hAnsi="Arial"/>
          <w:color w:val="000000"/>
          <w:sz w:val="24"/>
          <w:szCs w:val="24"/>
        </w:rPr>
        <w:t xml:space="preserve">od dnia 1 stycznia 2025 r. Wypłaty środków pieniężnych osobom uprawnionym rozpoczną się od dnia 1 lipca 2025 r. Prawo do renty wdowiej zostało uregulowane w art. 95a ustawy z dnia </w:t>
      </w:r>
      <w:r w:rsidR="003F7E0A">
        <w:rPr>
          <w:rFonts w:ascii="Arial" w:hAnsi="Arial"/>
          <w:color w:val="000000"/>
          <w:sz w:val="24"/>
          <w:szCs w:val="24"/>
        </w:rPr>
        <w:t xml:space="preserve">17 grudnia 1998 r. o emeryturach i rentach z Funduszu Ubezpieczeń Społecznych (Dz. U. z </w:t>
      </w:r>
      <w:r w:rsidR="003F7E0A" w:rsidRPr="003F7E0A">
        <w:rPr>
          <w:rFonts w:ascii="Arial" w:hAnsi="Arial"/>
          <w:color w:val="000000"/>
          <w:sz w:val="24"/>
          <w:szCs w:val="24"/>
        </w:rPr>
        <w:t>2024</w:t>
      </w:r>
      <w:r w:rsidR="003F7E0A">
        <w:rPr>
          <w:rFonts w:ascii="Arial" w:hAnsi="Arial"/>
          <w:color w:val="000000"/>
          <w:sz w:val="24"/>
          <w:szCs w:val="24"/>
        </w:rPr>
        <w:t xml:space="preserve"> r</w:t>
      </w:r>
      <w:r w:rsidR="003F7E0A" w:rsidRPr="003F7E0A">
        <w:rPr>
          <w:rFonts w:ascii="Arial" w:hAnsi="Arial"/>
          <w:color w:val="000000"/>
          <w:sz w:val="24"/>
          <w:szCs w:val="24"/>
        </w:rPr>
        <w:t>.</w:t>
      </w:r>
      <w:r w:rsidR="003F7E0A">
        <w:rPr>
          <w:rFonts w:ascii="Arial" w:hAnsi="Arial"/>
          <w:color w:val="000000"/>
          <w:sz w:val="24"/>
          <w:szCs w:val="24"/>
        </w:rPr>
        <w:t xml:space="preserve"> poz. </w:t>
      </w:r>
      <w:r w:rsidR="003F7E0A" w:rsidRPr="003F7E0A">
        <w:rPr>
          <w:rFonts w:ascii="Arial" w:hAnsi="Arial"/>
          <w:color w:val="000000"/>
          <w:sz w:val="24"/>
          <w:szCs w:val="24"/>
        </w:rPr>
        <w:t>1631</w:t>
      </w:r>
      <w:r w:rsidR="003F7E0A">
        <w:rPr>
          <w:rFonts w:ascii="Arial" w:hAnsi="Arial"/>
          <w:color w:val="000000"/>
          <w:sz w:val="24"/>
          <w:szCs w:val="24"/>
        </w:rPr>
        <w:t xml:space="preserve">). Uprawnienie to polega na możliwości otrzymywania </w:t>
      </w:r>
      <w:r w:rsidR="00043CF4">
        <w:rPr>
          <w:rFonts w:ascii="Arial" w:hAnsi="Arial"/>
          <w:color w:val="000000"/>
          <w:sz w:val="24"/>
          <w:szCs w:val="24"/>
        </w:rPr>
        <w:t xml:space="preserve">własnego świadczenia emerytalno-rentowego (na przykład emerytury lub renty z tytułu niezdolności do pracy) łącznie z rentą rodzinną po małżonku. </w:t>
      </w:r>
      <w:r w:rsidR="00E83A29">
        <w:rPr>
          <w:rFonts w:ascii="Arial" w:hAnsi="Arial"/>
          <w:color w:val="000000"/>
          <w:sz w:val="24"/>
          <w:szCs w:val="24"/>
        </w:rPr>
        <w:t xml:space="preserve">W zależności od wyboru osoby uprawnionej jedno ze świadczeń składających się na rentę wdowią będzie wypłacane w całości, a drugie w części równej 15 %. Należy także zwrócić uwagę, iż od 1 stycznia 2027 r. </w:t>
      </w:r>
      <w:r w:rsidR="00F966EF">
        <w:rPr>
          <w:rFonts w:ascii="Arial" w:hAnsi="Arial"/>
          <w:color w:val="000000"/>
          <w:sz w:val="24"/>
          <w:szCs w:val="24"/>
        </w:rPr>
        <w:t xml:space="preserve">drugie świadczenie wypłacane będzie w wysokości 25 %. </w:t>
      </w:r>
    </w:p>
    <w:p w14:paraId="089C8FBE" w14:textId="09F497CF" w:rsidR="00436D59" w:rsidRDefault="00436D59" w:rsidP="00436D59">
      <w:pPr>
        <w:ind w:firstLine="708"/>
        <w:jc w:val="both"/>
        <w:rPr>
          <w:rFonts w:ascii="Arial" w:hAnsi="Arial"/>
          <w:color w:val="000000"/>
          <w:sz w:val="24"/>
          <w:szCs w:val="24"/>
        </w:rPr>
      </w:pPr>
      <w:r>
        <w:rPr>
          <w:rFonts w:ascii="Arial" w:hAnsi="Arial"/>
          <w:color w:val="000000"/>
          <w:sz w:val="24"/>
          <w:szCs w:val="24"/>
        </w:rPr>
        <w:t xml:space="preserve">Prawo do uzyskania renty wdowiej mają osoby, które łącznie spełniają te warunki: ukończony wiek co najmniej 60 lat – w przypadku kobiet oraz 65 lat – w przypadku mężczyzn, do momentu śmierci współmałżonka pozostawanie we wspólności małżeńskiej, nabyte prawo do renty rodzinnej po zmarłym małżonku nie wcześniej niż w dniu, w którym ukończyło się 55 lat – w przypadku kobiet lub 60 lat – w przypadku mężczyzn oraz niepozostawanie w momencie ubiegania się o prawo do renty wdowiej w nowym związku małżeńskim. W tym miejscu należy wskazać, że w przypadku zawarcia nowego związku małżeńskiego – prawo do wypłaty świadczeń łącznie z rentą rodzinną, czyli renty wdowiej ustaje. </w:t>
      </w:r>
    </w:p>
    <w:p w14:paraId="11FB40C1" w14:textId="77777777" w:rsidR="00F966EF" w:rsidRDefault="00F966EF">
      <w:pPr>
        <w:jc w:val="both"/>
        <w:rPr>
          <w:rFonts w:ascii="Arial" w:hAnsi="Arial"/>
          <w:color w:val="000000"/>
          <w:sz w:val="24"/>
          <w:szCs w:val="24"/>
        </w:rPr>
      </w:pPr>
      <w:r>
        <w:rPr>
          <w:rFonts w:ascii="Arial" w:hAnsi="Arial"/>
          <w:color w:val="000000"/>
          <w:sz w:val="24"/>
          <w:szCs w:val="24"/>
        </w:rPr>
        <w:tab/>
        <w:t xml:space="preserve">Zgodnie z art. 95a ust. 4 ustawy o </w:t>
      </w:r>
      <w:r>
        <w:rPr>
          <w:rFonts w:ascii="Arial" w:hAnsi="Arial"/>
          <w:color w:val="000000"/>
          <w:sz w:val="24"/>
          <w:szCs w:val="24"/>
        </w:rPr>
        <w:t>emeryturach i rentach z Funduszu Ubezpieczeń Społecznych</w:t>
      </w:r>
      <w:r>
        <w:rPr>
          <w:rFonts w:ascii="Arial" w:hAnsi="Arial"/>
          <w:color w:val="000000"/>
          <w:sz w:val="24"/>
          <w:szCs w:val="24"/>
        </w:rPr>
        <w:t xml:space="preserve"> suma świadczeń wypłacanych w ramach renty wdowiej nie może obecnie przekroczyć trzykrotności kwoty najniższej emerytury. W przypadku gdy suma świadczeń przekroczy powyższą wysokość, zostaną one pomniejszone o kwotę przekroczenia. </w:t>
      </w:r>
      <w:r>
        <w:rPr>
          <w:rFonts w:ascii="Arial" w:hAnsi="Arial"/>
          <w:color w:val="000000"/>
          <w:sz w:val="24"/>
          <w:szCs w:val="24"/>
        </w:rPr>
        <w:tab/>
      </w:r>
    </w:p>
    <w:p w14:paraId="51E2D9C0" w14:textId="2A4F11E7" w:rsidR="002C1F81" w:rsidRDefault="00F966EF">
      <w:pPr>
        <w:jc w:val="both"/>
        <w:rPr>
          <w:rFonts w:ascii="Arial" w:hAnsi="Arial"/>
          <w:color w:val="000000"/>
          <w:sz w:val="24"/>
          <w:szCs w:val="24"/>
        </w:rPr>
      </w:pPr>
      <w:r>
        <w:rPr>
          <w:rFonts w:ascii="Arial" w:hAnsi="Arial"/>
          <w:color w:val="000000"/>
          <w:sz w:val="24"/>
          <w:szCs w:val="24"/>
        </w:rPr>
        <w:tab/>
        <w:t xml:space="preserve">Celem uzyskania renty wdowiej należy złożyć wniosek </w:t>
      </w:r>
      <w:r w:rsidR="00A123F7">
        <w:rPr>
          <w:rFonts w:ascii="Arial" w:hAnsi="Arial"/>
          <w:color w:val="000000"/>
          <w:sz w:val="24"/>
          <w:szCs w:val="24"/>
        </w:rPr>
        <w:t xml:space="preserve">w odpowiednim organie emerytalno-rentowym, w którym uzyskało się prawo do jednego ze świadczeń, czyli emerytury, renty lub renty rodzinnej. Najczęściej takim organem jest Zakład Ubezpieczeń Społecznych lub Kasa Rolniczego Ubezpieczenia Społecznego. Wnioski można składać od początku 2025 roku, natomiast celem uzyskania świadczenia od 1 lipca 2025 roku, wniosek należy złożyć najpóźniej do dnia 31 lipca 2025 r. </w:t>
      </w:r>
    </w:p>
    <w:p w14:paraId="4C57A7CC" w14:textId="77777777" w:rsidR="00242FC9" w:rsidRDefault="004B0186">
      <w:pPr>
        <w:spacing w:line="360" w:lineRule="auto"/>
        <w:jc w:val="right"/>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 xml:space="preserve">                                                                         </w:t>
      </w:r>
    </w:p>
    <w:p w14:paraId="06C88A3F" w14:textId="366E9BB1" w:rsidR="002C1F81" w:rsidRDefault="004B0186">
      <w:pPr>
        <w:spacing w:line="360" w:lineRule="auto"/>
        <w:jc w:val="right"/>
        <w:rPr>
          <w:rFonts w:ascii="Arial" w:hAnsi="Arial"/>
          <w:color w:val="000000"/>
          <w:sz w:val="24"/>
          <w:szCs w:val="24"/>
        </w:rPr>
      </w:pPr>
      <w:r>
        <w:rPr>
          <w:rFonts w:ascii="Arial" w:eastAsia="Times New Roman" w:hAnsi="Arial" w:cs="Arial"/>
          <w:color w:val="000000"/>
          <w:sz w:val="24"/>
          <w:szCs w:val="24"/>
          <w:lang w:eastAsia="pl-PL"/>
        </w:rPr>
        <w:lastRenderedPageBreak/>
        <w:t xml:space="preserve">  Opracowała: Prawnik</w:t>
      </w:r>
    </w:p>
    <w:p w14:paraId="566C5127" w14:textId="0436ABB7" w:rsidR="002C1F81" w:rsidRDefault="004B0186">
      <w:pPr>
        <w:spacing w:line="360" w:lineRule="auto"/>
        <w:jc w:val="right"/>
        <w:rPr>
          <w:rFonts w:ascii="Arial" w:hAnsi="Arial"/>
          <w:color w:val="000000"/>
          <w:sz w:val="24"/>
          <w:szCs w:val="24"/>
        </w:rPr>
      </w:pPr>
      <w:r>
        <w:rPr>
          <w:rFonts w:ascii="Arial" w:eastAsia="Times New Roman" w:hAnsi="Arial" w:cs="Arial"/>
          <w:color w:val="000000"/>
          <w:sz w:val="24"/>
          <w:szCs w:val="24"/>
          <w:lang w:eastAsia="pl-PL"/>
        </w:rPr>
        <w:t xml:space="preserve">                                                                                 Małgorzata Wdowiak </w:t>
      </w:r>
    </w:p>
    <w:p w14:paraId="14721CD6" w14:textId="77777777" w:rsidR="002C1F81" w:rsidRDefault="002C1F81">
      <w:pPr>
        <w:spacing w:line="360" w:lineRule="auto"/>
        <w:jc w:val="both"/>
        <w:rPr>
          <w:rFonts w:ascii="Arial" w:eastAsia="Times New Roman" w:hAnsi="Arial" w:cs="Arial"/>
          <w:color w:val="000000"/>
          <w:sz w:val="24"/>
          <w:szCs w:val="24"/>
          <w:lang w:eastAsia="pl-PL"/>
        </w:rPr>
      </w:pPr>
    </w:p>
    <w:p w14:paraId="78C90525" w14:textId="77777777" w:rsidR="002C1F81" w:rsidRDefault="002C1F81">
      <w:pPr>
        <w:spacing w:line="360" w:lineRule="auto"/>
        <w:jc w:val="both"/>
        <w:rPr>
          <w:rFonts w:ascii="Arial" w:eastAsia="Times New Roman" w:hAnsi="Arial" w:cs="Arial"/>
          <w:color w:val="000000"/>
          <w:sz w:val="24"/>
          <w:szCs w:val="24"/>
          <w:lang w:eastAsia="pl-PL"/>
        </w:rPr>
      </w:pPr>
    </w:p>
    <w:p w14:paraId="52D7609D" w14:textId="77777777" w:rsidR="002C1F81" w:rsidRDefault="002C1F81">
      <w:pPr>
        <w:rPr>
          <w:rFonts w:ascii="Arial" w:hAnsi="Arial"/>
          <w:color w:val="000000"/>
          <w:sz w:val="24"/>
          <w:szCs w:val="24"/>
        </w:rPr>
      </w:pPr>
    </w:p>
    <w:sectPr w:rsidR="002C1F81">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38EDE" w14:textId="77777777" w:rsidR="00796E71" w:rsidRDefault="00796E71">
      <w:pPr>
        <w:spacing w:after="0" w:line="240" w:lineRule="auto"/>
      </w:pPr>
      <w:r>
        <w:separator/>
      </w:r>
    </w:p>
  </w:endnote>
  <w:endnote w:type="continuationSeparator" w:id="0">
    <w:p w14:paraId="4FBB73AB" w14:textId="77777777" w:rsidR="00796E71" w:rsidRDefault="00796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roman"/>
    <w:pitch w:val="variable"/>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06C07" w14:textId="77777777" w:rsidR="002C1F81" w:rsidRDefault="002C1F8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20345"/>
      <w:docPartObj>
        <w:docPartGallery w:val="Page Numbers (Bottom of Page)"/>
        <w:docPartUnique/>
      </w:docPartObj>
    </w:sdtPr>
    <w:sdtContent>
      <w:p w14:paraId="55437AB7" w14:textId="77777777" w:rsidR="002C1F81" w:rsidRDefault="004B0186">
        <w:pPr>
          <w:pStyle w:val="Stopka"/>
          <w:jc w:val="right"/>
        </w:pPr>
        <w:r>
          <w:fldChar w:fldCharType="begin"/>
        </w:r>
        <w:r>
          <w:instrText xml:space="preserve"> PAGE </w:instrText>
        </w:r>
        <w:r>
          <w:fldChar w:fldCharType="separate"/>
        </w:r>
        <w:r>
          <w:t>2</w:t>
        </w:r>
        <w:r>
          <w:fldChar w:fldCharType="end"/>
        </w:r>
      </w:p>
    </w:sdtContent>
  </w:sdt>
  <w:p w14:paraId="18C7AE04" w14:textId="77777777" w:rsidR="002C1F81" w:rsidRDefault="002C1F8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9984399"/>
      <w:docPartObj>
        <w:docPartGallery w:val="Page Numbers (Bottom of Page)"/>
        <w:docPartUnique/>
      </w:docPartObj>
    </w:sdtPr>
    <w:sdtContent>
      <w:p w14:paraId="4D5A5D11" w14:textId="77777777" w:rsidR="002C1F81" w:rsidRDefault="004B0186">
        <w:pPr>
          <w:pStyle w:val="Stopka"/>
          <w:jc w:val="right"/>
        </w:pPr>
        <w:r>
          <w:fldChar w:fldCharType="begin"/>
        </w:r>
        <w:r>
          <w:instrText xml:space="preserve"> PAGE </w:instrText>
        </w:r>
        <w:r>
          <w:fldChar w:fldCharType="separate"/>
        </w:r>
        <w:r>
          <w:t>2</w:t>
        </w:r>
        <w:r>
          <w:fldChar w:fldCharType="end"/>
        </w:r>
      </w:p>
    </w:sdtContent>
  </w:sdt>
  <w:p w14:paraId="1EB14605" w14:textId="77777777" w:rsidR="002C1F81" w:rsidRDefault="002C1F8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D74E5" w14:textId="77777777" w:rsidR="00796E71" w:rsidRDefault="00796E71">
      <w:pPr>
        <w:spacing w:after="0" w:line="240" w:lineRule="auto"/>
      </w:pPr>
      <w:r>
        <w:separator/>
      </w:r>
    </w:p>
  </w:footnote>
  <w:footnote w:type="continuationSeparator" w:id="0">
    <w:p w14:paraId="3059B268" w14:textId="77777777" w:rsidR="00796E71" w:rsidRDefault="00796E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D1BE2" w14:textId="77777777" w:rsidR="002C1F81" w:rsidRDefault="002C1F8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3452B" w14:textId="77777777" w:rsidR="002C1F81" w:rsidRDefault="004B0186">
    <w:pPr>
      <w:pStyle w:val="Nagwek"/>
    </w:pPr>
    <w:r>
      <w:rPr>
        <w:noProof/>
      </w:rPr>
      <w:drawing>
        <wp:inline distT="0" distB="0" distL="0" distR="0" wp14:anchorId="412E74EE" wp14:editId="2E48933F">
          <wp:extent cx="5730240" cy="807720"/>
          <wp:effectExtent l="0" t="0" r="0" b="0"/>
          <wp:docPr id="1"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pic:cNvPicPr>
                    <a:picLocks noChangeAspect="1" noChangeArrowheads="1"/>
                  </pic:cNvPicPr>
                </pic:nvPicPr>
                <pic:blipFill>
                  <a:blip r:embed="rId1"/>
                  <a:stretch>
                    <a:fillRect/>
                  </a:stretch>
                </pic:blipFill>
                <pic:spPr bwMode="auto">
                  <a:xfrm>
                    <a:off x="0" y="0"/>
                    <a:ext cx="5730240" cy="80772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FDE8B" w14:textId="77777777" w:rsidR="002C1F81" w:rsidRDefault="004B0186">
    <w:pPr>
      <w:pStyle w:val="Nagwek"/>
    </w:pPr>
    <w:r>
      <w:rPr>
        <w:noProof/>
      </w:rPr>
      <w:drawing>
        <wp:inline distT="0" distB="0" distL="0" distR="0" wp14:anchorId="3145A7FC" wp14:editId="584A4F0E">
          <wp:extent cx="5730240" cy="807720"/>
          <wp:effectExtent l="0" t="0" r="0" b="0"/>
          <wp:docPr id="2"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1"/>
                  <pic:cNvPicPr>
                    <a:picLocks noChangeAspect="1" noChangeArrowheads="1"/>
                  </pic:cNvPicPr>
                </pic:nvPicPr>
                <pic:blipFill>
                  <a:blip r:embed="rId1"/>
                  <a:stretch>
                    <a:fillRect/>
                  </a:stretch>
                </pic:blipFill>
                <pic:spPr bwMode="auto">
                  <a:xfrm>
                    <a:off x="0" y="0"/>
                    <a:ext cx="5730240" cy="80772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F81"/>
    <w:rsid w:val="00041497"/>
    <w:rsid w:val="00043CF4"/>
    <w:rsid w:val="000A2F57"/>
    <w:rsid w:val="00110560"/>
    <w:rsid w:val="00242FC9"/>
    <w:rsid w:val="002C1F81"/>
    <w:rsid w:val="003F7E0A"/>
    <w:rsid w:val="00436D59"/>
    <w:rsid w:val="00497893"/>
    <w:rsid w:val="004B0186"/>
    <w:rsid w:val="0079545E"/>
    <w:rsid w:val="00796E71"/>
    <w:rsid w:val="00A123F7"/>
    <w:rsid w:val="00D719B3"/>
    <w:rsid w:val="00DF3581"/>
    <w:rsid w:val="00E83A29"/>
    <w:rsid w:val="00F966EF"/>
    <w:rsid w:val="00FC354E"/>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EDF95"/>
  <w15:docId w15:val="{4FBF1136-34E3-4D35-8114-1AE557759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60511"/>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basedOn w:val="Domylnaczcionkaakapitu"/>
    <w:link w:val="Tekstdymka"/>
    <w:uiPriority w:val="99"/>
    <w:semiHidden/>
    <w:qFormat/>
    <w:rsid w:val="00762ACB"/>
    <w:rPr>
      <w:rFonts w:ascii="Tahoma" w:hAnsi="Tahoma" w:cs="Tahoma"/>
      <w:sz w:val="16"/>
      <w:szCs w:val="16"/>
    </w:rPr>
  </w:style>
  <w:style w:type="character" w:customStyle="1" w:styleId="NagwekZnak">
    <w:name w:val="Nagłówek Znak"/>
    <w:basedOn w:val="Domylnaczcionkaakapitu"/>
    <w:link w:val="Nagwek"/>
    <w:uiPriority w:val="99"/>
    <w:qFormat/>
    <w:rsid w:val="000F3869"/>
  </w:style>
  <w:style w:type="character" w:customStyle="1" w:styleId="StopkaZnak">
    <w:name w:val="Stopka Znak"/>
    <w:basedOn w:val="Domylnaczcionkaakapitu"/>
    <w:link w:val="Stopka"/>
    <w:uiPriority w:val="99"/>
    <w:qFormat/>
    <w:rsid w:val="000F3869"/>
  </w:style>
  <w:style w:type="character" w:customStyle="1" w:styleId="TytuZnak">
    <w:name w:val="Tytuł Znak"/>
    <w:basedOn w:val="Domylnaczcionkaakapitu"/>
    <w:link w:val="Tytu"/>
    <w:qFormat/>
    <w:rsid w:val="00AD7CA5"/>
    <w:rPr>
      <w:rFonts w:ascii="Times New Roman" w:eastAsia="Times New Roman" w:hAnsi="Times New Roman" w:cs="Times New Roman"/>
      <w:b/>
      <w:bCs/>
      <w:sz w:val="32"/>
      <w:szCs w:val="24"/>
      <w:lang w:eastAsia="pl-PL"/>
    </w:rPr>
  </w:style>
  <w:style w:type="paragraph" w:styleId="Nagwek">
    <w:name w:val="header"/>
    <w:basedOn w:val="Normalny"/>
    <w:next w:val="Tekstpodstawowy"/>
    <w:link w:val="NagwekZnak"/>
    <w:uiPriority w:val="99"/>
    <w:unhideWhenUsed/>
    <w:rsid w:val="000F3869"/>
    <w:pPr>
      <w:tabs>
        <w:tab w:val="center" w:pos="4536"/>
        <w:tab w:val="right" w:pos="9072"/>
      </w:tabs>
      <w:spacing w:after="0" w:line="240" w:lineRule="auto"/>
    </w:p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Tekstdymka">
    <w:name w:val="Balloon Text"/>
    <w:basedOn w:val="Normalny"/>
    <w:link w:val="TekstdymkaZnak"/>
    <w:uiPriority w:val="99"/>
    <w:semiHidden/>
    <w:unhideWhenUsed/>
    <w:qFormat/>
    <w:rsid w:val="00762ACB"/>
    <w:pPr>
      <w:spacing w:after="0" w:line="240" w:lineRule="auto"/>
    </w:pPr>
    <w:rPr>
      <w:rFonts w:ascii="Tahoma" w:hAnsi="Tahoma" w:cs="Tahoma"/>
      <w:sz w:val="16"/>
      <w:szCs w:val="16"/>
    </w:rPr>
  </w:style>
  <w:style w:type="paragraph" w:customStyle="1" w:styleId="Gwkaistopka">
    <w:name w:val="Główka i stopka"/>
    <w:basedOn w:val="Normalny"/>
    <w:qFormat/>
  </w:style>
  <w:style w:type="paragraph" w:styleId="Stopka">
    <w:name w:val="footer"/>
    <w:basedOn w:val="Normalny"/>
    <w:link w:val="StopkaZnak"/>
    <w:uiPriority w:val="99"/>
    <w:unhideWhenUsed/>
    <w:rsid w:val="000F3869"/>
    <w:pPr>
      <w:tabs>
        <w:tab w:val="center" w:pos="4536"/>
        <w:tab w:val="right" w:pos="9072"/>
      </w:tabs>
      <w:spacing w:after="0" w:line="240" w:lineRule="auto"/>
    </w:pPr>
  </w:style>
  <w:style w:type="paragraph" w:styleId="Akapitzlist">
    <w:name w:val="List Paragraph"/>
    <w:basedOn w:val="Normalny"/>
    <w:uiPriority w:val="34"/>
    <w:qFormat/>
    <w:rsid w:val="001C5B1B"/>
    <w:pPr>
      <w:ind w:left="720"/>
      <w:contextualSpacing/>
    </w:pPr>
  </w:style>
  <w:style w:type="paragraph" w:styleId="Tytu">
    <w:name w:val="Title"/>
    <w:basedOn w:val="Normalny"/>
    <w:link w:val="TytuZnak"/>
    <w:qFormat/>
    <w:rsid w:val="00AD7CA5"/>
    <w:pPr>
      <w:spacing w:after="0" w:line="240" w:lineRule="auto"/>
      <w:jc w:val="center"/>
    </w:pPr>
    <w:rPr>
      <w:rFonts w:ascii="Times New Roman" w:eastAsia="Times New Roman" w:hAnsi="Times New Roman" w:cs="Times New Roman"/>
      <w:b/>
      <w:bCs/>
      <w:sz w:val="32"/>
      <w:szCs w:val="24"/>
      <w:lang w:eastAsia="pl-PL"/>
    </w:rPr>
  </w:style>
  <w:style w:type="table" w:styleId="Tabela-Siatka">
    <w:name w:val="Table Grid"/>
    <w:basedOn w:val="Standardowy"/>
    <w:uiPriority w:val="39"/>
    <w:rsid w:val="005A5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79545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9545E"/>
    <w:rPr>
      <w:sz w:val="20"/>
      <w:szCs w:val="20"/>
    </w:rPr>
  </w:style>
  <w:style w:type="character" w:styleId="Odwoanieprzypisukocowego">
    <w:name w:val="endnote reference"/>
    <w:basedOn w:val="Domylnaczcionkaakapitu"/>
    <w:uiPriority w:val="99"/>
    <w:semiHidden/>
    <w:unhideWhenUsed/>
    <w:rsid w:val="007954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372</Words>
  <Characters>2233</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Dariusz Osiak</dc:creator>
  <dc:description/>
  <cp:lastModifiedBy>Małgorzata Wdowiak</cp:lastModifiedBy>
  <cp:revision>2</cp:revision>
  <cp:lastPrinted>2024-10-25T15:29:00Z</cp:lastPrinted>
  <dcterms:created xsi:type="dcterms:W3CDTF">2025-05-08T20:31:00Z</dcterms:created>
  <dcterms:modified xsi:type="dcterms:W3CDTF">2025-05-08T20:31:00Z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-591244421</vt:i4>
  </property>
</Properties>
</file>