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1E9B" w14:textId="46B3E40B" w:rsidR="00A91DFD" w:rsidRDefault="00C70264" w:rsidP="00A91DF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06C5">
        <w:rPr>
          <w:rFonts w:ascii="Times New Roman" w:hAnsi="Times New Roman" w:cs="Times New Roman"/>
          <w:sz w:val="24"/>
          <w:szCs w:val="24"/>
        </w:rPr>
        <w:t xml:space="preserve">Gołąb, </w:t>
      </w:r>
      <w:r w:rsidR="00A922C3">
        <w:rPr>
          <w:rFonts w:ascii="Times New Roman" w:hAnsi="Times New Roman" w:cs="Times New Roman"/>
          <w:sz w:val="24"/>
          <w:szCs w:val="24"/>
        </w:rPr>
        <w:t>1</w:t>
      </w:r>
      <w:r w:rsidR="0016293A">
        <w:rPr>
          <w:rFonts w:ascii="Times New Roman" w:hAnsi="Times New Roman" w:cs="Times New Roman"/>
          <w:sz w:val="24"/>
          <w:szCs w:val="24"/>
        </w:rPr>
        <w:t>9</w:t>
      </w:r>
      <w:r w:rsidRPr="004D06C5">
        <w:rPr>
          <w:rFonts w:ascii="Times New Roman" w:hAnsi="Times New Roman" w:cs="Times New Roman"/>
          <w:sz w:val="24"/>
          <w:szCs w:val="24"/>
        </w:rPr>
        <w:t>.0</w:t>
      </w:r>
      <w:r w:rsidR="0016293A">
        <w:rPr>
          <w:rFonts w:ascii="Times New Roman" w:hAnsi="Times New Roman" w:cs="Times New Roman"/>
          <w:sz w:val="24"/>
          <w:szCs w:val="24"/>
        </w:rPr>
        <w:t>8</w:t>
      </w:r>
      <w:r w:rsidRPr="004D06C5">
        <w:rPr>
          <w:rFonts w:ascii="Times New Roman" w:hAnsi="Times New Roman" w:cs="Times New Roman"/>
          <w:sz w:val="24"/>
          <w:szCs w:val="24"/>
        </w:rPr>
        <w:t>.2025 r.</w:t>
      </w:r>
    </w:p>
    <w:p w14:paraId="0607FCF8" w14:textId="77777777" w:rsidR="00A91DFD" w:rsidRPr="00A91DFD" w:rsidRDefault="00A91DFD" w:rsidP="00A91DF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CB1BCD" w14:textId="77777777" w:rsidR="00A91DFD" w:rsidRPr="00A91DFD" w:rsidRDefault="00A91DFD" w:rsidP="00A91DF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Nowe modele mediacji rodzinnej w dobie mobilności i globalizacji</w:t>
      </w:r>
    </w:p>
    <w:p w14:paraId="44F63E18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Wprowadzenie</w:t>
      </w:r>
    </w:p>
    <w:p w14:paraId="35B90885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Rodzina jako podstawowa komórka społeczna od zawsze stanowiła przestrzeń, w której pojawiały się konflikty – zarówno te drobne, jak i poważne, wymagające wsparcia z zewnątrz. Tradycyjne modele mediacji rodzinnej, wypracowane w drugiej połowie XX wieku, zakładały bliski kontakt stron z mediatorem i lokalny kontekst kulturowy. Jednak współczesne realia, w których globalizacja i mobilność społeczna stają się codziennością, wymuszają wprowadzenie nowych metod i narzędzi.</w:t>
      </w:r>
    </w:p>
    <w:p w14:paraId="1688B315" w14:textId="3E18488A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 xml:space="preserve">Wzrastająca liczba rodzin transgranicznych, migracje zarobkowe, a także nowe formy życia rodzinnego sprawiają, że klasyczne procedury mediacyjne okazują się niewystarczające. </w:t>
      </w:r>
      <w:r w:rsidRPr="00A91DFD">
        <w:rPr>
          <w:rFonts w:ascii="Times New Roman" w:hAnsi="Times New Roman" w:cs="Times New Roman"/>
          <w:b/>
          <w:bCs/>
          <w:sz w:val="24"/>
          <w:szCs w:val="24"/>
        </w:rPr>
        <w:t>Nowe modele mediacji rodzinnej</w:t>
      </w:r>
      <w:r w:rsidRPr="00A91DFD">
        <w:rPr>
          <w:rFonts w:ascii="Times New Roman" w:hAnsi="Times New Roman" w:cs="Times New Roman"/>
          <w:sz w:val="24"/>
          <w:szCs w:val="24"/>
        </w:rPr>
        <w:t xml:space="preserve"> muszą uwzględniać różnorodność kulturową, odległości geograficzne i specyfikę konfliktów wynikających z globalnych przemian społecznych.</w:t>
      </w:r>
    </w:p>
    <w:p w14:paraId="154ADB2A" w14:textId="7B8062AC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8603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Wyzwania współczesnych rodzin</w:t>
      </w:r>
    </w:p>
    <w:p w14:paraId="2210244B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Rodziny w XXI wieku funkcjonują w warunkach nieznanych wcześniejszym pokoleniom. Globalizacja sprzyja tworzeniu się związków między osobami różnych narodowości i wyznań, a mobilność zawodowa wiąże się z częstymi przeprowadzkami lub życiem w rozłące.</w:t>
      </w:r>
    </w:p>
    <w:p w14:paraId="604D06D1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Najczęściej spotykane wyzwania to:</w:t>
      </w:r>
    </w:p>
    <w:p w14:paraId="060B7B43" w14:textId="77777777" w:rsidR="00A91DFD" w:rsidRPr="00A91DFD" w:rsidRDefault="00A91DFD" w:rsidP="00A91DFD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Rozłąka migracyjna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gdy jedno z rodziców pracuje za granicą, pojawiają się problemy związane z podziałem obowiązków opiekuńczych, utrzymywaniem więzi emocjonalnych czy decyzjami wychowawczymi.</w:t>
      </w:r>
    </w:p>
    <w:p w14:paraId="01846C12" w14:textId="77777777" w:rsidR="00A91DFD" w:rsidRPr="00A91DFD" w:rsidRDefault="00A91DFD" w:rsidP="00A91DFD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Konflikty transgraniczne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rozwody i separacje w rodzinach mieszanych nierzadko prowadzą do sporów o jurysdykcję, prawo opieki czy miejsce zamieszkania dziecka.</w:t>
      </w:r>
    </w:p>
    <w:p w14:paraId="5032A0E4" w14:textId="77777777" w:rsidR="00A91DFD" w:rsidRPr="00A91DFD" w:rsidRDefault="00A91DFD" w:rsidP="00A91DFD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Różnorodność kulturowa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odmienne tradycje, języki i systemy wartości mogą stać się źródłem napięć, ale też komplikować proces komunikacji podczas mediacji.</w:t>
      </w:r>
    </w:p>
    <w:p w14:paraId="2E0E8D1F" w14:textId="269D7C8A" w:rsidR="00A91DFD" w:rsidRPr="00A91DFD" w:rsidRDefault="00A91DFD" w:rsidP="00A91DFD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lastRenderedPageBreak/>
        <w:t>Nowe modele rodziny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patchworkowe układy, rodziny jednopłciowe czy związki nieformalne stawiają przed mediatorami wyzwania, których tradycyjne metody nie zawsze uwzględniały.</w:t>
      </w:r>
    </w:p>
    <w:p w14:paraId="7F489ED9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Nowe modele mediacji rodzinnej</w:t>
      </w:r>
    </w:p>
    <w:p w14:paraId="2002DAB4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W odpowiedzi na te zjawiska rozwijają się nowe podejścia i narzędzia mediacyjne. Można wskazać kilka kluczowych modeli.</w:t>
      </w:r>
    </w:p>
    <w:p w14:paraId="288CE636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1. E-mediacja rodzinna</w:t>
      </w:r>
    </w:p>
    <w:p w14:paraId="40686FA6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Wzrost popularności narzędzi cyfrowych umożliwił prowadzenie mediacji online. E-mediacja pozwala członkom rodziny uczestniczyć w procesie, nawet jeśli mieszkają w różnych krajach czy strefach czasowych. Platformy wideokonferencyjne oraz specjalistyczne systemy do e-mediacji ułatwiają kontakt, a jednocześnie skracają czas i redukują koszty.</w:t>
      </w:r>
    </w:p>
    <w:p w14:paraId="018FF878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2. Mediacja transkulturowa</w:t>
      </w:r>
    </w:p>
    <w:p w14:paraId="0B3BB9D0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Ten model kładzie nacisk na uwzględnianie różnic kulturowych i językowych. Mediatorzy coraz częściej korzystają z pomocy ekspertów – tłumaczy, doradców międzykulturowych czy psychologów znających specyfikę danej społeczności. Celem jest nie tylko rozwiązanie konfliktu, ale i stworzenie płaszczyzny wzajemnego zrozumienia.</w:t>
      </w:r>
    </w:p>
    <w:p w14:paraId="0D54061B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3. Mediacja transgraniczna</w:t>
      </w:r>
    </w:p>
    <w:p w14:paraId="6B7AF8DC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Wprowadzona i wspierana m.in. przez regulacje Unii Europejskiej, dotyczy rodzin żyjących w różnych krajach. Przykładem są sprawy związane z uprowadzeniami rodzicielskimi czy spory o opiekę nad dziećmi. W tym modelu mediatorzy muszą znać przepisy prawa międzynarodowego oraz procedury współpracy sądów i instytucji opiekuńczych.</w:t>
      </w:r>
    </w:p>
    <w:p w14:paraId="67A9F735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4. Mediacja hybrydowa</w:t>
      </w:r>
    </w:p>
    <w:p w14:paraId="7E7DA868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Łączy spotkania bezpośrednie z sesjami online. Część rozmów odbywa się stacjonarnie, a część w przestrzeni cyfrowej, co zapewnia większą elastyczność. Hybryda sprawdza się szczególnie w sytuacjach, gdy jedna ze stron jest mobilna zawodowo i nie może regularnie uczestniczyć w spotkaniach na miejscu.</w:t>
      </w:r>
    </w:p>
    <w:p w14:paraId="35B29D29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 xml:space="preserve">5. Mediacja z elementami </w:t>
      </w:r>
      <w:proofErr w:type="spellStart"/>
      <w:r w:rsidRPr="00A91DFD">
        <w:rPr>
          <w:rFonts w:ascii="Times New Roman" w:hAnsi="Times New Roman" w:cs="Times New Roman"/>
          <w:b/>
          <w:bCs/>
          <w:sz w:val="24"/>
          <w:szCs w:val="24"/>
        </w:rPr>
        <w:t>coachingowymi</w:t>
      </w:r>
      <w:proofErr w:type="spellEnd"/>
    </w:p>
    <w:p w14:paraId="6BB316EF" w14:textId="0563E545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lastRenderedPageBreak/>
        <w:t xml:space="preserve">Nowoczesne modele coraz częściej integrują mediację z elementami doradztwa psychologicznego i </w:t>
      </w:r>
      <w:proofErr w:type="spellStart"/>
      <w:r w:rsidRPr="00A91DFD">
        <w:rPr>
          <w:rFonts w:ascii="Times New Roman" w:hAnsi="Times New Roman" w:cs="Times New Roman"/>
          <w:sz w:val="24"/>
          <w:szCs w:val="24"/>
        </w:rPr>
        <w:t>coachingowego</w:t>
      </w:r>
      <w:proofErr w:type="spellEnd"/>
      <w:r w:rsidRPr="00A91DFD">
        <w:rPr>
          <w:rFonts w:ascii="Times New Roman" w:hAnsi="Times New Roman" w:cs="Times New Roman"/>
          <w:sz w:val="24"/>
          <w:szCs w:val="24"/>
        </w:rPr>
        <w:t>. Mediator pomaga nie tylko wypracować kompromis, ale także wzmacnia umiejętności komunikacyjne stron i uczy strategii budowania relacji w przyszłości.</w:t>
      </w:r>
    </w:p>
    <w:p w14:paraId="5083BF4A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Zalety nowych modeli mediacji rodzinnej</w:t>
      </w:r>
    </w:p>
    <w:p w14:paraId="694E6C72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Wprowadzenie innowacyjnych rozwiązań pozwala lepiej odpowiadać na potrzeby współczesnych rodzin. Do najważniejszych zalet zaliczyć można:</w:t>
      </w:r>
    </w:p>
    <w:p w14:paraId="00A34735" w14:textId="77777777" w:rsidR="00A91DFD" w:rsidRPr="00A91DFD" w:rsidRDefault="00A91DFD" w:rsidP="00A91DFD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Dostępność ponad granicami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mediacje online i transgraniczne dają szansę rodzinom mieszkającym w różnych krajach na szybkie i skuteczne rozwiązanie konfliktu.</w:t>
      </w:r>
    </w:p>
    <w:p w14:paraId="12EF5E0D" w14:textId="77777777" w:rsidR="00A91DFD" w:rsidRPr="00A91DFD" w:rsidRDefault="00A91DFD" w:rsidP="00A91DFD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Większa elastyczność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hybrydowe formy pozwalają łączyć tradycyjne i nowoczesne metody, dopasowując proces do indywidualnych potrzeb.</w:t>
      </w:r>
    </w:p>
    <w:p w14:paraId="03F7C922" w14:textId="77777777" w:rsidR="00A91DFD" w:rsidRPr="00A91DFD" w:rsidRDefault="00A91DFD" w:rsidP="00A91DFD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Lepsze zrozumienie różnic kulturowych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mediacja transkulturowa uczy szacunku i otwartości, co może pozytywnie wpływać na funkcjonowanie rodziny w przyszłości.</w:t>
      </w:r>
    </w:p>
    <w:p w14:paraId="16A4CE8D" w14:textId="087FC6E1" w:rsidR="00A91DFD" w:rsidRPr="00A91DFD" w:rsidRDefault="00A91DFD" w:rsidP="00A91DFD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Wsparcie emocjonalne i praktyczne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integracja mediacji z coachingiem czy poradnictwem psychologicznym daje uczestnikom dodatkowe narzędzia do pracy nad relacjami.</w:t>
      </w:r>
    </w:p>
    <w:p w14:paraId="4B94B676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Ograniczenia i wyzwania</w:t>
      </w:r>
    </w:p>
    <w:p w14:paraId="2328B266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Nowe modele mediacji rodzinnej nie są wolne od trudności. Najczęściej podnoszone problemy to:</w:t>
      </w:r>
    </w:p>
    <w:p w14:paraId="6B50AB40" w14:textId="77777777" w:rsidR="00A91DFD" w:rsidRPr="00A91DFD" w:rsidRDefault="00A91DFD" w:rsidP="00A91DFD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Brak jednolitych regulacji prawnych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w sporach transgranicznych pojawia się ryzyko sprzeczności systemów prawnych.</w:t>
      </w:r>
    </w:p>
    <w:p w14:paraId="10C698EF" w14:textId="77777777" w:rsidR="00A91DFD" w:rsidRPr="00A91DFD" w:rsidRDefault="00A91DFD" w:rsidP="00A91DFD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Aspekty techniczne i cyfrowe wykluczenie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nie wszyscy uczestnicy mają dostęp do stabilnego Internetu czy odpowiednich narzędzi cyfrowych.</w:t>
      </w:r>
    </w:p>
    <w:p w14:paraId="2DE5C4D8" w14:textId="77777777" w:rsidR="00A91DFD" w:rsidRPr="00A91DFD" w:rsidRDefault="00A91DFD" w:rsidP="00A91DFD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Poufność i bezpieczeństwo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szczególnie w mediacjach online kluczowe jest zapewnienie ochrony danych i prywatności.</w:t>
      </w:r>
    </w:p>
    <w:p w14:paraId="150865DF" w14:textId="7F829098" w:rsidR="00A91DFD" w:rsidRPr="00A91DFD" w:rsidRDefault="00A91DFD" w:rsidP="00A91DFD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Kompetencje mediatorów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nowoczesne modele wymagają od mediatorów dodatkowych umiejętności: znajomości prawa międzynarodowego, kompetencji międzykulturowych czy obsługi nowoczesnych technologii.</w:t>
      </w:r>
    </w:p>
    <w:p w14:paraId="7E38C837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Perspektywy rozwoju</w:t>
      </w:r>
    </w:p>
    <w:p w14:paraId="6365ECA0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Przyszłość mediacji rodzinnej bez wątpienia będzie coraz silniej związana z globalnymi trendami społecznymi. Można przewidzieć, że w najbliższych latach rozwijać się będą:</w:t>
      </w:r>
    </w:p>
    <w:p w14:paraId="58339FB3" w14:textId="77777777" w:rsidR="00A91DFD" w:rsidRPr="00A91DFD" w:rsidRDefault="00A91DFD" w:rsidP="00A91DFD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Platformy międzynarodowe do mediacji rodzinnych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podobne do unijnej platformy ODR dla sporów konsumenckich.</w:t>
      </w:r>
    </w:p>
    <w:p w14:paraId="4F826D3E" w14:textId="77777777" w:rsidR="00A91DFD" w:rsidRPr="00A91DFD" w:rsidRDefault="00A91DFD" w:rsidP="00A91DFD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Integracja sztucznej inteligencji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narzędzia AI mogą wspierać mediatorów w analizie stanowisk stron i proponowaniu neutralnych rozwiązań.</w:t>
      </w:r>
    </w:p>
    <w:p w14:paraId="59A5CDD8" w14:textId="77777777" w:rsidR="00A91DFD" w:rsidRPr="00A91DFD" w:rsidRDefault="00A91DFD" w:rsidP="00A91DFD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Szersze programy szkoleniowe dla mediatorów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obejmujące elementy prawa międzynarodowego, psychologii międzykulturowej i kompetencji cyfrowych.</w:t>
      </w:r>
    </w:p>
    <w:p w14:paraId="48D6CE01" w14:textId="77777777" w:rsidR="00A91DFD" w:rsidRPr="00A91DFD" w:rsidRDefault="00A91DFD" w:rsidP="00A91DFD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Wzrost znaczenia mediacji prewencyjnej</w:t>
      </w:r>
      <w:r w:rsidRPr="00A91DFD">
        <w:rPr>
          <w:rFonts w:ascii="Times New Roman" w:hAnsi="Times New Roman" w:cs="Times New Roman"/>
          <w:sz w:val="24"/>
          <w:szCs w:val="24"/>
        </w:rPr>
        <w:t xml:space="preserve"> – ukierunkowanej nie tylko na rozwiązywanie konfliktów, ale i na zapobieganie im poprzez edukację rodzin w zakresie komunikacji i współpracy.</w:t>
      </w:r>
    </w:p>
    <w:p w14:paraId="73A9E3D6" w14:textId="7CC007C0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68306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FD">
        <w:rPr>
          <w:rFonts w:ascii="Times New Roman" w:hAnsi="Times New Roman" w:cs="Times New Roman"/>
          <w:b/>
          <w:bCs/>
          <w:sz w:val="24"/>
          <w:szCs w:val="24"/>
        </w:rPr>
        <w:t>Zakończenie</w:t>
      </w:r>
    </w:p>
    <w:p w14:paraId="442D67CD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Nowe modele mediacji rodzinnej są odpowiedzią na wyzwania, jakie niesie ze sobą mobilność i globalizacja. Dzięki nim możliwe staje się skuteczne rozwiązywanie sporów w rodzinach rozdzielonych geograficznie, kulturowo czy prawnie. Ich rozwój nie tylko zwiększa dostępność i efektywność mediacji, ale także przyczynia się do budowania kultury dialogu w świecie, w którym granice geograficzne i kulturowe tracą na znaczeniu.</w:t>
      </w:r>
    </w:p>
    <w:p w14:paraId="1CF40F86" w14:textId="77777777" w:rsidR="00A91DFD" w:rsidRPr="00A91DFD" w:rsidRDefault="00A91DFD" w:rsidP="00A91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FD">
        <w:rPr>
          <w:rFonts w:ascii="Times New Roman" w:hAnsi="Times New Roman" w:cs="Times New Roman"/>
          <w:sz w:val="24"/>
          <w:szCs w:val="24"/>
        </w:rPr>
        <w:t>Można zatem stwierdzić, że mediacja rodzinna w nowoczesnym wydaniu nie tylko podąża za zmianami społecznymi, ale także je współtworzy – stając się narzędziem łączącym ludzi ponad podziałami i granicami.</w:t>
      </w:r>
    </w:p>
    <w:p w14:paraId="168C7DEC" w14:textId="77777777" w:rsidR="00375C74" w:rsidRPr="004D06C5" w:rsidRDefault="00375C74" w:rsidP="005E6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5C74" w:rsidRPr="004D06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7542" w14:textId="77777777" w:rsidR="00451BAA" w:rsidRDefault="00451BAA" w:rsidP="00965A5F">
      <w:pPr>
        <w:spacing w:after="0" w:line="240" w:lineRule="auto"/>
      </w:pPr>
      <w:r>
        <w:separator/>
      </w:r>
    </w:p>
  </w:endnote>
  <w:endnote w:type="continuationSeparator" w:id="0">
    <w:p w14:paraId="42AA0C1D" w14:textId="77777777" w:rsidR="00451BAA" w:rsidRDefault="00451BAA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CD5E" w14:textId="77777777" w:rsidR="00451BAA" w:rsidRDefault="00451BAA" w:rsidP="00965A5F">
      <w:pPr>
        <w:spacing w:after="0" w:line="240" w:lineRule="auto"/>
      </w:pPr>
      <w:r>
        <w:separator/>
      </w:r>
    </w:p>
  </w:footnote>
  <w:footnote w:type="continuationSeparator" w:id="0">
    <w:p w14:paraId="64F0D236" w14:textId="77777777" w:rsidR="00451BAA" w:rsidRDefault="00451BAA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16293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D06CF"/>
    <w:multiLevelType w:val="multilevel"/>
    <w:tmpl w:val="DEF6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956B6"/>
    <w:multiLevelType w:val="multilevel"/>
    <w:tmpl w:val="8CAE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15901"/>
    <w:multiLevelType w:val="multilevel"/>
    <w:tmpl w:val="945C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7262F"/>
    <w:multiLevelType w:val="multilevel"/>
    <w:tmpl w:val="0B90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2136E7"/>
    <w:multiLevelType w:val="multilevel"/>
    <w:tmpl w:val="00BE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30A6E"/>
    <w:multiLevelType w:val="multilevel"/>
    <w:tmpl w:val="82B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5B7CA9"/>
    <w:multiLevelType w:val="multilevel"/>
    <w:tmpl w:val="6780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822B0A"/>
    <w:multiLevelType w:val="multilevel"/>
    <w:tmpl w:val="B9F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B3AAD"/>
    <w:multiLevelType w:val="multilevel"/>
    <w:tmpl w:val="86CC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1"/>
  </w:num>
  <w:num w:numId="2" w16cid:durableId="1213811931">
    <w:abstractNumId w:val="14"/>
  </w:num>
  <w:num w:numId="3" w16cid:durableId="455222665">
    <w:abstractNumId w:val="12"/>
  </w:num>
  <w:num w:numId="4" w16cid:durableId="2017147699">
    <w:abstractNumId w:val="19"/>
  </w:num>
  <w:num w:numId="5" w16cid:durableId="810951206">
    <w:abstractNumId w:val="15"/>
  </w:num>
  <w:num w:numId="6" w16cid:durableId="860361570">
    <w:abstractNumId w:val="20"/>
  </w:num>
  <w:num w:numId="7" w16cid:durableId="221138008">
    <w:abstractNumId w:val="16"/>
  </w:num>
  <w:num w:numId="8" w16cid:durableId="1442410410">
    <w:abstractNumId w:val="8"/>
  </w:num>
  <w:num w:numId="9" w16cid:durableId="217860266">
    <w:abstractNumId w:val="3"/>
  </w:num>
  <w:num w:numId="10" w16cid:durableId="1764454325">
    <w:abstractNumId w:val="23"/>
  </w:num>
  <w:num w:numId="11" w16cid:durableId="736435546">
    <w:abstractNumId w:val="13"/>
  </w:num>
  <w:num w:numId="12" w16cid:durableId="1406804154">
    <w:abstractNumId w:val="0"/>
  </w:num>
  <w:num w:numId="13" w16cid:durableId="1233615674">
    <w:abstractNumId w:val="31"/>
  </w:num>
  <w:num w:numId="14" w16cid:durableId="2031836469">
    <w:abstractNumId w:val="10"/>
  </w:num>
  <w:num w:numId="15" w16cid:durableId="454981011">
    <w:abstractNumId w:val="4"/>
  </w:num>
  <w:num w:numId="16" w16cid:durableId="534469745">
    <w:abstractNumId w:val="18"/>
  </w:num>
  <w:num w:numId="17" w16cid:durableId="1271355562">
    <w:abstractNumId w:val="7"/>
  </w:num>
  <w:num w:numId="18" w16cid:durableId="160001468">
    <w:abstractNumId w:val="17"/>
  </w:num>
  <w:num w:numId="19" w16cid:durableId="1918203768">
    <w:abstractNumId w:val="2"/>
  </w:num>
  <w:num w:numId="20" w16cid:durableId="748574694">
    <w:abstractNumId w:val="29"/>
  </w:num>
  <w:num w:numId="21" w16cid:durableId="1551653049">
    <w:abstractNumId w:val="27"/>
  </w:num>
  <w:num w:numId="22" w16cid:durableId="591276517">
    <w:abstractNumId w:val="1"/>
  </w:num>
  <w:num w:numId="23" w16cid:durableId="952709750">
    <w:abstractNumId w:val="32"/>
  </w:num>
  <w:num w:numId="24" w16cid:durableId="1160270667">
    <w:abstractNumId w:val="5"/>
  </w:num>
  <w:num w:numId="25" w16cid:durableId="514656963">
    <w:abstractNumId w:val="21"/>
  </w:num>
  <w:num w:numId="26" w16cid:durableId="913122296">
    <w:abstractNumId w:val="6"/>
  </w:num>
  <w:num w:numId="27" w16cid:durableId="656226090">
    <w:abstractNumId w:val="9"/>
  </w:num>
  <w:num w:numId="28" w16cid:durableId="808010948">
    <w:abstractNumId w:val="30"/>
  </w:num>
  <w:num w:numId="29" w16cid:durableId="1453161548">
    <w:abstractNumId w:val="22"/>
  </w:num>
  <w:num w:numId="30" w16cid:durableId="1206528268">
    <w:abstractNumId w:val="24"/>
  </w:num>
  <w:num w:numId="31" w16cid:durableId="2144810033">
    <w:abstractNumId w:val="28"/>
  </w:num>
  <w:num w:numId="32" w16cid:durableId="1189029739">
    <w:abstractNumId w:val="26"/>
  </w:num>
  <w:num w:numId="33" w16cid:durableId="14673591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6293A"/>
    <w:rsid w:val="00194366"/>
    <w:rsid w:val="001B5056"/>
    <w:rsid w:val="001C7C0F"/>
    <w:rsid w:val="001F154D"/>
    <w:rsid w:val="001F23CD"/>
    <w:rsid w:val="00210B1A"/>
    <w:rsid w:val="0021746E"/>
    <w:rsid w:val="002A1951"/>
    <w:rsid w:val="002B62AA"/>
    <w:rsid w:val="00317246"/>
    <w:rsid w:val="00375C74"/>
    <w:rsid w:val="00401C97"/>
    <w:rsid w:val="00411B3C"/>
    <w:rsid w:val="00412B11"/>
    <w:rsid w:val="00451BAA"/>
    <w:rsid w:val="004C318A"/>
    <w:rsid w:val="004D06C5"/>
    <w:rsid w:val="005416B6"/>
    <w:rsid w:val="00541B6A"/>
    <w:rsid w:val="005632AD"/>
    <w:rsid w:val="005E3240"/>
    <w:rsid w:val="005E3B93"/>
    <w:rsid w:val="005E6AFC"/>
    <w:rsid w:val="005F4B6E"/>
    <w:rsid w:val="005F6A80"/>
    <w:rsid w:val="00613B27"/>
    <w:rsid w:val="006B135F"/>
    <w:rsid w:val="006B5C55"/>
    <w:rsid w:val="006E408C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4413A"/>
    <w:rsid w:val="00965A5F"/>
    <w:rsid w:val="00983CF3"/>
    <w:rsid w:val="009E55BC"/>
    <w:rsid w:val="00A05D04"/>
    <w:rsid w:val="00A20133"/>
    <w:rsid w:val="00A20C1D"/>
    <w:rsid w:val="00A91DFD"/>
    <w:rsid w:val="00A922C3"/>
    <w:rsid w:val="00AC3F82"/>
    <w:rsid w:val="00B457D8"/>
    <w:rsid w:val="00B45FA0"/>
    <w:rsid w:val="00B572DA"/>
    <w:rsid w:val="00B90A25"/>
    <w:rsid w:val="00BD43D1"/>
    <w:rsid w:val="00BD6E72"/>
    <w:rsid w:val="00C1573D"/>
    <w:rsid w:val="00C55AB1"/>
    <w:rsid w:val="00C70264"/>
    <w:rsid w:val="00CA5809"/>
    <w:rsid w:val="00CF17D5"/>
    <w:rsid w:val="00D44158"/>
    <w:rsid w:val="00D8452A"/>
    <w:rsid w:val="00D952A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  <w:rsid w:val="00F8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38</cp:revision>
  <cp:lastPrinted>2025-02-04T09:35:00Z</cp:lastPrinted>
  <dcterms:created xsi:type="dcterms:W3CDTF">2025-02-03T09:41:00Z</dcterms:created>
  <dcterms:modified xsi:type="dcterms:W3CDTF">2025-09-02T14:21:00Z</dcterms:modified>
</cp:coreProperties>
</file>