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51972" w14:textId="2BAA1F2B" w:rsidR="000B5472" w:rsidRPr="000B5472" w:rsidRDefault="000B5472" w:rsidP="000B547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5472">
        <w:rPr>
          <w:rFonts w:ascii="Times New Roman" w:hAnsi="Times New Roman" w:cs="Times New Roman"/>
          <w:sz w:val="24"/>
          <w:szCs w:val="24"/>
        </w:rPr>
        <w:t>Gołąb, 0</w:t>
      </w:r>
      <w:r w:rsidR="003C638B">
        <w:rPr>
          <w:rFonts w:ascii="Times New Roman" w:hAnsi="Times New Roman" w:cs="Times New Roman"/>
          <w:sz w:val="24"/>
          <w:szCs w:val="24"/>
        </w:rPr>
        <w:t>4</w:t>
      </w:r>
      <w:r w:rsidRPr="000B5472">
        <w:rPr>
          <w:rFonts w:ascii="Times New Roman" w:hAnsi="Times New Roman" w:cs="Times New Roman"/>
          <w:sz w:val="24"/>
          <w:szCs w:val="24"/>
        </w:rPr>
        <w:t>.0</w:t>
      </w:r>
      <w:r w:rsidR="003C638B">
        <w:rPr>
          <w:rFonts w:ascii="Times New Roman" w:hAnsi="Times New Roman" w:cs="Times New Roman"/>
          <w:sz w:val="24"/>
          <w:szCs w:val="24"/>
        </w:rPr>
        <w:t>7</w:t>
      </w:r>
      <w:r w:rsidRPr="000B5472">
        <w:rPr>
          <w:rFonts w:ascii="Times New Roman" w:hAnsi="Times New Roman" w:cs="Times New Roman"/>
          <w:sz w:val="24"/>
          <w:szCs w:val="24"/>
        </w:rPr>
        <w:t>.2025 r.</w:t>
      </w:r>
    </w:p>
    <w:p w14:paraId="2A63932E" w14:textId="434F92DD" w:rsidR="00E70CDB" w:rsidRDefault="00E70CDB" w:rsidP="000B547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70C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Mediacja online – wyzwania i możliwości nowoczesnych form prowadzenia dialogu</w:t>
      </w:r>
    </w:p>
    <w:p w14:paraId="32FB33F4" w14:textId="77777777" w:rsidR="00C247E1" w:rsidRPr="00C247E1" w:rsidRDefault="00C247E1" w:rsidP="00C247E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47E1">
        <w:rPr>
          <w:rFonts w:ascii="Times New Roman" w:hAnsi="Times New Roman" w:cs="Times New Roman"/>
          <w:b/>
          <w:bCs/>
          <w:sz w:val="24"/>
          <w:szCs w:val="24"/>
        </w:rPr>
        <w:t>Wyzwania mediacji online</w:t>
      </w:r>
    </w:p>
    <w:p w14:paraId="6A04E377" w14:textId="77777777" w:rsidR="00C247E1" w:rsidRPr="00C247E1" w:rsidRDefault="00C247E1" w:rsidP="00C247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47E1">
        <w:rPr>
          <w:rFonts w:ascii="Times New Roman" w:hAnsi="Times New Roman" w:cs="Times New Roman"/>
          <w:b/>
          <w:bCs/>
          <w:sz w:val="24"/>
          <w:szCs w:val="24"/>
        </w:rPr>
        <w:t>1. Brak fizycznej obecności i trudności komunikacyjne</w:t>
      </w:r>
      <w:r w:rsidRPr="00C247E1">
        <w:rPr>
          <w:rFonts w:ascii="Times New Roman" w:hAnsi="Times New Roman" w:cs="Times New Roman"/>
          <w:sz w:val="24"/>
          <w:szCs w:val="24"/>
        </w:rPr>
        <w:br/>
        <w:t>Mediacja w tradycyjnej formie pozwala na odczytywanie mowy ciała, tonu głosu i emocji drugiej strony. W trybie online część tych sygnałów może zostać zaburzona lub całkowicie utracona, co wpływa na jakość porozumienia. Utrudniona może być także spontaniczność wypowiedzi czy budowanie zaufania między stronami i mediatorem.</w:t>
      </w:r>
    </w:p>
    <w:p w14:paraId="5897458A" w14:textId="77777777" w:rsidR="00C247E1" w:rsidRPr="00C247E1" w:rsidRDefault="00C247E1" w:rsidP="00C247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47E1">
        <w:rPr>
          <w:rFonts w:ascii="Times New Roman" w:hAnsi="Times New Roman" w:cs="Times New Roman"/>
          <w:b/>
          <w:bCs/>
          <w:sz w:val="24"/>
          <w:szCs w:val="24"/>
        </w:rPr>
        <w:t>2. Bariery technologiczne i dostępność</w:t>
      </w:r>
      <w:r w:rsidRPr="00C247E1">
        <w:rPr>
          <w:rFonts w:ascii="Times New Roman" w:hAnsi="Times New Roman" w:cs="Times New Roman"/>
          <w:sz w:val="24"/>
          <w:szCs w:val="24"/>
        </w:rPr>
        <w:br/>
        <w:t>Nie każdy uczestnik mediacji dysponuje odpowiednim sprzętem, szybkim łączem internetowym czy kompetencjami cyfrowymi. Starsze osoby, osoby z niepełnosprawnościami czy mieszkańcy obszarów o słabym dostępie do sieci mogą mieć poważne trudności z uczestnictwem w mediacji online.</w:t>
      </w:r>
    </w:p>
    <w:p w14:paraId="3E539BE5" w14:textId="77777777" w:rsidR="00C247E1" w:rsidRPr="00C247E1" w:rsidRDefault="00C247E1" w:rsidP="00C247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47E1">
        <w:rPr>
          <w:rFonts w:ascii="Times New Roman" w:hAnsi="Times New Roman" w:cs="Times New Roman"/>
          <w:b/>
          <w:bCs/>
          <w:sz w:val="24"/>
          <w:szCs w:val="24"/>
        </w:rPr>
        <w:t>3. Kwestie bezpieczeństwa i poufności</w:t>
      </w:r>
      <w:r w:rsidRPr="00C247E1">
        <w:rPr>
          <w:rFonts w:ascii="Times New Roman" w:hAnsi="Times New Roman" w:cs="Times New Roman"/>
          <w:sz w:val="24"/>
          <w:szCs w:val="24"/>
        </w:rPr>
        <w:br/>
        <w:t>Zapewnienie prywatności i bezpieczeństwa danych w środowisku wirtualnym jest kluczowe, zwłaszcza że mediacje często dotyczą delikatnych, osobistych spraw. Istnieje ryzyko nagrywania rozmów bez zgody lub nieuprawnionego dostępu do informacji przez osoby trzecie.</w:t>
      </w:r>
    </w:p>
    <w:p w14:paraId="28907516" w14:textId="11960522" w:rsidR="00C247E1" w:rsidRPr="00C247E1" w:rsidRDefault="00C247E1" w:rsidP="00C247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89F1D" w14:textId="77777777" w:rsidR="00C247E1" w:rsidRPr="00C247E1" w:rsidRDefault="00C247E1" w:rsidP="00C247E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47E1">
        <w:rPr>
          <w:rFonts w:ascii="Times New Roman" w:hAnsi="Times New Roman" w:cs="Times New Roman"/>
          <w:b/>
          <w:bCs/>
          <w:sz w:val="24"/>
          <w:szCs w:val="24"/>
        </w:rPr>
        <w:t>Możliwości i korzyści</w:t>
      </w:r>
    </w:p>
    <w:p w14:paraId="1F2CF860" w14:textId="77777777" w:rsidR="00C247E1" w:rsidRPr="00C247E1" w:rsidRDefault="00C247E1" w:rsidP="00C247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47E1">
        <w:rPr>
          <w:rFonts w:ascii="Times New Roman" w:hAnsi="Times New Roman" w:cs="Times New Roman"/>
          <w:b/>
          <w:bCs/>
          <w:sz w:val="24"/>
          <w:szCs w:val="24"/>
        </w:rPr>
        <w:t>1. Dostępność i elastyczność</w:t>
      </w:r>
      <w:r w:rsidRPr="00C247E1">
        <w:rPr>
          <w:rFonts w:ascii="Times New Roman" w:hAnsi="Times New Roman" w:cs="Times New Roman"/>
          <w:sz w:val="24"/>
          <w:szCs w:val="24"/>
        </w:rPr>
        <w:br/>
        <w:t>Mediacja online eliminuje bariery geograficzne i czasowe. Uczestnicy mogą brać udział w procesie z dowolnego miejsca na świecie, co znacząco obniża koszty (np. podróży czy wynajmu sali). Elastyczność w planowaniu spotkań sprzyja szybszemu osiągnięciu porozumienia.</w:t>
      </w:r>
    </w:p>
    <w:p w14:paraId="1B413060" w14:textId="77777777" w:rsidR="00C247E1" w:rsidRPr="00C247E1" w:rsidRDefault="00C247E1" w:rsidP="00C247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47E1">
        <w:rPr>
          <w:rFonts w:ascii="Times New Roman" w:hAnsi="Times New Roman" w:cs="Times New Roman"/>
          <w:b/>
          <w:bCs/>
          <w:sz w:val="24"/>
          <w:szCs w:val="24"/>
        </w:rPr>
        <w:t>2. Mniejsze napięcie emocjonalne</w:t>
      </w:r>
      <w:r w:rsidRPr="00C247E1">
        <w:rPr>
          <w:rFonts w:ascii="Times New Roman" w:hAnsi="Times New Roman" w:cs="Times New Roman"/>
          <w:sz w:val="24"/>
          <w:szCs w:val="24"/>
        </w:rPr>
        <w:br/>
        <w:t xml:space="preserve">Dla wielu osób obecność przed ekranem komputera jest mniej stresująca niż fizyczne </w:t>
      </w:r>
      <w:r w:rsidRPr="00C247E1">
        <w:rPr>
          <w:rFonts w:ascii="Times New Roman" w:hAnsi="Times New Roman" w:cs="Times New Roman"/>
          <w:sz w:val="24"/>
          <w:szCs w:val="24"/>
        </w:rPr>
        <w:lastRenderedPageBreak/>
        <w:t>spotkanie z drugą stroną konfliktu. Wirtualne otoczenie może sprzyjać większej otwartości, zwłaszcza w trudnych sprawach rodzinnych lub zawodowych.</w:t>
      </w:r>
    </w:p>
    <w:p w14:paraId="2EE9A0E0" w14:textId="77777777" w:rsidR="00C247E1" w:rsidRPr="00C247E1" w:rsidRDefault="00C247E1" w:rsidP="00C247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47E1">
        <w:rPr>
          <w:rFonts w:ascii="Times New Roman" w:hAnsi="Times New Roman" w:cs="Times New Roman"/>
          <w:b/>
          <w:bCs/>
          <w:sz w:val="24"/>
          <w:szCs w:val="24"/>
        </w:rPr>
        <w:t>3. Innowacyjne narzędzia wspierające proces mediacji</w:t>
      </w:r>
      <w:r w:rsidRPr="00C247E1">
        <w:rPr>
          <w:rFonts w:ascii="Times New Roman" w:hAnsi="Times New Roman" w:cs="Times New Roman"/>
          <w:sz w:val="24"/>
          <w:szCs w:val="24"/>
        </w:rPr>
        <w:br/>
        <w:t>Nowoczesne platformy oferują funkcje, które mogą wspomagać mediatora – np. pokoje do rozmów indywidualnych, udostępnianie dokumentów w czasie rzeczywistym czy głosowanie nad propozycjami. Dzięki nim mediacja może być bardziej dynamiczna i przejrzysta.</w:t>
      </w:r>
    </w:p>
    <w:p w14:paraId="53CD8E96" w14:textId="19C0B96B" w:rsidR="00C247E1" w:rsidRPr="00C247E1" w:rsidRDefault="00C247E1" w:rsidP="00C247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3E8D6" w14:textId="77777777" w:rsidR="00C247E1" w:rsidRPr="00C247E1" w:rsidRDefault="00C247E1" w:rsidP="00C247E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47E1">
        <w:rPr>
          <w:rFonts w:ascii="Times New Roman" w:hAnsi="Times New Roman" w:cs="Times New Roman"/>
          <w:b/>
          <w:bCs/>
          <w:sz w:val="24"/>
          <w:szCs w:val="24"/>
        </w:rPr>
        <w:t>Podsumowanie</w:t>
      </w:r>
    </w:p>
    <w:p w14:paraId="35681323" w14:textId="77777777" w:rsidR="00C247E1" w:rsidRPr="00C247E1" w:rsidRDefault="00C247E1" w:rsidP="00C247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7E1">
        <w:rPr>
          <w:rFonts w:ascii="Times New Roman" w:hAnsi="Times New Roman" w:cs="Times New Roman"/>
          <w:sz w:val="24"/>
          <w:szCs w:val="24"/>
        </w:rPr>
        <w:t>Mediacja online to narzędzie, które – odpowiednio użyte – może być równie skuteczne jak tradycyjna forma dialogu. Wymaga jednak świadomości wyzwań, inwestycji w technologię i umiejętnego przygotowania stron do nowej formy kontaktu. Przyszłość mediacji z pewnością będzie coraz silniej związana z przestrzenią cyfrową, dlatego już dziś warto rozwijać kompetencje nie tylko techniczne, ale przede wszystkim komunikacyjne, dostosowane do wyzwań XXI wieku.</w:t>
      </w:r>
    </w:p>
    <w:p w14:paraId="6FE4C78F" w14:textId="77777777" w:rsidR="005F6A80" w:rsidRPr="000B5472" w:rsidRDefault="005F6A80" w:rsidP="000B54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6A80" w:rsidRPr="000B54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78E57" w14:textId="77777777" w:rsidR="00F34C64" w:rsidRDefault="00F34C64" w:rsidP="00965A5F">
      <w:pPr>
        <w:spacing w:after="0" w:line="240" w:lineRule="auto"/>
      </w:pPr>
      <w:r>
        <w:separator/>
      </w:r>
    </w:p>
  </w:endnote>
  <w:endnote w:type="continuationSeparator" w:id="0">
    <w:p w14:paraId="65A0CE94" w14:textId="77777777" w:rsidR="00F34C64" w:rsidRDefault="00F34C64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3580D" w14:textId="77777777" w:rsidR="00F34C64" w:rsidRDefault="00F34C64" w:rsidP="00965A5F">
      <w:pPr>
        <w:spacing w:after="0" w:line="240" w:lineRule="auto"/>
      </w:pPr>
      <w:r>
        <w:separator/>
      </w:r>
    </w:p>
  </w:footnote>
  <w:footnote w:type="continuationSeparator" w:id="0">
    <w:p w14:paraId="1F7606CA" w14:textId="77777777" w:rsidR="00F34C64" w:rsidRDefault="00F34C64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70CDB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4pt;height:60pt;visibility:visible">
          <v:imagedata r:id="rId1" r:href="rId2"/>
        </v:shape>
      </w:pic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360BE5"/>
    <w:multiLevelType w:val="multilevel"/>
    <w:tmpl w:val="0FA0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7875AA"/>
    <w:multiLevelType w:val="multilevel"/>
    <w:tmpl w:val="7C24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9"/>
  </w:num>
  <w:num w:numId="2" w16cid:durableId="1213811931">
    <w:abstractNumId w:val="13"/>
  </w:num>
  <w:num w:numId="3" w16cid:durableId="455222665">
    <w:abstractNumId w:val="10"/>
  </w:num>
  <w:num w:numId="4" w16cid:durableId="2017147699">
    <w:abstractNumId w:val="18"/>
  </w:num>
  <w:num w:numId="5" w16cid:durableId="810951206">
    <w:abstractNumId w:val="14"/>
  </w:num>
  <w:num w:numId="6" w16cid:durableId="860361570">
    <w:abstractNumId w:val="19"/>
  </w:num>
  <w:num w:numId="7" w16cid:durableId="221138008">
    <w:abstractNumId w:val="15"/>
  </w:num>
  <w:num w:numId="8" w16cid:durableId="1442410410">
    <w:abstractNumId w:val="7"/>
  </w:num>
  <w:num w:numId="9" w16cid:durableId="217860266">
    <w:abstractNumId w:val="3"/>
  </w:num>
  <w:num w:numId="10" w16cid:durableId="1764454325">
    <w:abstractNumId w:val="20"/>
  </w:num>
  <w:num w:numId="11" w16cid:durableId="736435546">
    <w:abstractNumId w:val="12"/>
  </w:num>
  <w:num w:numId="12" w16cid:durableId="1406804154">
    <w:abstractNumId w:val="0"/>
  </w:num>
  <w:num w:numId="13" w16cid:durableId="1233615674">
    <w:abstractNumId w:val="24"/>
  </w:num>
  <w:num w:numId="14" w16cid:durableId="2031836469">
    <w:abstractNumId w:val="8"/>
  </w:num>
  <w:num w:numId="15" w16cid:durableId="454981011">
    <w:abstractNumId w:val="4"/>
  </w:num>
  <w:num w:numId="16" w16cid:durableId="534469745">
    <w:abstractNumId w:val="17"/>
  </w:num>
  <w:num w:numId="17" w16cid:durableId="1271355562">
    <w:abstractNumId w:val="6"/>
  </w:num>
  <w:num w:numId="18" w16cid:durableId="160001468">
    <w:abstractNumId w:val="16"/>
  </w:num>
  <w:num w:numId="19" w16cid:durableId="1918203768">
    <w:abstractNumId w:val="2"/>
  </w:num>
  <w:num w:numId="20" w16cid:durableId="748574694">
    <w:abstractNumId w:val="22"/>
  </w:num>
  <w:num w:numId="21" w16cid:durableId="1551653049">
    <w:abstractNumId w:val="21"/>
  </w:num>
  <w:num w:numId="22" w16cid:durableId="591276517">
    <w:abstractNumId w:val="1"/>
  </w:num>
  <w:num w:numId="23" w16cid:durableId="952709750">
    <w:abstractNumId w:val="25"/>
  </w:num>
  <w:num w:numId="24" w16cid:durableId="1160270667">
    <w:abstractNumId w:val="5"/>
  </w:num>
  <w:num w:numId="25" w16cid:durableId="75564960">
    <w:abstractNumId w:val="23"/>
  </w:num>
  <w:num w:numId="26" w16cid:durableId="10804406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55B9C"/>
    <w:rsid w:val="00065858"/>
    <w:rsid w:val="000967A8"/>
    <w:rsid w:val="000B5472"/>
    <w:rsid w:val="00194366"/>
    <w:rsid w:val="001B5056"/>
    <w:rsid w:val="001C7C0F"/>
    <w:rsid w:val="001F23CD"/>
    <w:rsid w:val="00210B1A"/>
    <w:rsid w:val="0021746E"/>
    <w:rsid w:val="002A1951"/>
    <w:rsid w:val="002B62AA"/>
    <w:rsid w:val="00317246"/>
    <w:rsid w:val="00380A08"/>
    <w:rsid w:val="003C638B"/>
    <w:rsid w:val="00401C97"/>
    <w:rsid w:val="00411B3C"/>
    <w:rsid w:val="00412B11"/>
    <w:rsid w:val="004C318A"/>
    <w:rsid w:val="005252C0"/>
    <w:rsid w:val="005416B6"/>
    <w:rsid w:val="00541B6A"/>
    <w:rsid w:val="00545B90"/>
    <w:rsid w:val="005632AD"/>
    <w:rsid w:val="005E3240"/>
    <w:rsid w:val="005E3B93"/>
    <w:rsid w:val="005F4B6E"/>
    <w:rsid w:val="005F6A80"/>
    <w:rsid w:val="00613B27"/>
    <w:rsid w:val="006B135F"/>
    <w:rsid w:val="006B5C55"/>
    <w:rsid w:val="006E5BAD"/>
    <w:rsid w:val="00712271"/>
    <w:rsid w:val="007205BE"/>
    <w:rsid w:val="007A5564"/>
    <w:rsid w:val="00807DB4"/>
    <w:rsid w:val="0083555F"/>
    <w:rsid w:val="00904CDC"/>
    <w:rsid w:val="0093331A"/>
    <w:rsid w:val="00937469"/>
    <w:rsid w:val="0094413A"/>
    <w:rsid w:val="00965A5F"/>
    <w:rsid w:val="00983CF3"/>
    <w:rsid w:val="00A05D04"/>
    <w:rsid w:val="00A20133"/>
    <w:rsid w:val="00A20C1D"/>
    <w:rsid w:val="00A253FC"/>
    <w:rsid w:val="00AC3F82"/>
    <w:rsid w:val="00B457D8"/>
    <w:rsid w:val="00B45FA0"/>
    <w:rsid w:val="00B90A25"/>
    <w:rsid w:val="00C1573D"/>
    <w:rsid w:val="00C247E1"/>
    <w:rsid w:val="00C55AB1"/>
    <w:rsid w:val="00CA5809"/>
    <w:rsid w:val="00CF17D5"/>
    <w:rsid w:val="00D44158"/>
    <w:rsid w:val="00D8452A"/>
    <w:rsid w:val="00DB28A4"/>
    <w:rsid w:val="00DB6DB0"/>
    <w:rsid w:val="00E033DD"/>
    <w:rsid w:val="00E12102"/>
    <w:rsid w:val="00E21851"/>
    <w:rsid w:val="00E34F20"/>
    <w:rsid w:val="00E70CDB"/>
    <w:rsid w:val="00E76143"/>
    <w:rsid w:val="00E96FD6"/>
    <w:rsid w:val="00EC32DF"/>
    <w:rsid w:val="00F34C64"/>
    <w:rsid w:val="00F5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472"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7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User</cp:lastModifiedBy>
  <cp:revision>32</cp:revision>
  <cp:lastPrinted>2025-02-04T09:35:00Z</cp:lastPrinted>
  <dcterms:created xsi:type="dcterms:W3CDTF">2025-02-03T09:41:00Z</dcterms:created>
  <dcterms:modified xsi:type="dcterms:W3CDTF">2025-08-04T17:48:00Z</dcterms:modified>
</cp:coreProperties>
</file>