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343A4" w14:textId="25128613" w:rsidR="00E12102" w:rsidRPr="00A51D24" w:rsidRDefault="00965A5F" w:rsidP="00A51D24">
      <w:pPr>
        <w:jc w:val="right"/>
        <w:rPr>
          <w:rFonts w:ascii="Arial" w:hAnsi="Arial" w:cs="Arial"/>
          <w:sz w:val="24"/>
          <w:szCs w:val="24"/>
        </w:rPr>
      </w:pPr>
      <w:r w:rsidRPr="00FD51AC">
        <w:rPr>
          <w:rFonts w:ascii="Arial" w:hAnsi="Arial" w:cs="Arial"/>
          <w:sz w:val="24"/>
          <w:szCs w:val="24"/>
        </w:rPr>
        <w:t xml:space="preserve">Kazimierz Dolny, </w:t>
      </w:r>
      <w:r w:rsidR="00FD51AC" w:rsidRPr="00FD51AC">
        <w:rPr>
          <w:rFonts w:ascii="Arial" w:hAnsi="Arial" w:cs="Arial"/>
          <w:sz w:val="24"/>
          <w:szCs w:val="24"/>
        </w:rPr>
        <w:t>17 kwietnia</w:t>
      </w:r>
      <w:r w:rsidRPr="00FD51AC">
        <w:rPr>
          <w:rFonts w:ascii="Arial" w:hAnsi="Arial" w:cs="Arial"/>
          <w:sz w:val="24"/>
          <w:szCs w:val="24"/>
        </w:rPr>
        <w:t xml:space="preserve"> 2025 r.</w:t>
      </w:r>
    </w:p>
    <w:p w14:paraId="6A10F297" w14:textId="77777777" w:rsidR="00042F36" w:rsidRPr="00DB47A4" w:rsidRDefault="00042F36" w:rsidP="00A51D24">
      <w:pPr>
        <w:jc w:val="both"/>
        <w:rPr>
          <w:rFonts w:ascii="Arial" w:hAnsi="Arial" w:cs="Arial"/>
          <w:sz w:val="24"/>
          <w:szCs w:val="24"/>
        </w:rPr>
      </w:pPr>
    </w:p>
    <w:p w14:paraId="27377149" w14:textId="77777777" w:rsidR="00042F36" w:rsidRPr="00DB47A4" w:rsidRDefault="00042F36" w:rsidP="00A51D2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B47A4">
        <w:rPr>
          <w:rFonts w:ascii="Arial" w:hAnsi="Arial" w:cs="Arial"/>
          <w:b/>
          <w:bCs/>
          <w:sz w:val="24"/>
          <w:szCs w:val="24"/>
        </w:rPr>
        <w:t>Ochrona danych osobowych seniorów – praktyczne aspekty RODO</w:t>
      </w:r>
    </w:p>
    <w:p w14:paraId="1501BC9D" w14:textId="3D5B383B" w:rsidR="00042F36" w:rsidRPr="00DB47A4" w:rsidRDefault="00042F36" w:rsidP="00A51D2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6DE7802" w14:textId="4A542F2E" w:rsidR="00042F36" w:rsidRDefault="00042F36" w:rsidP="00A51D2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B47A4">
        <w:rPr>
          <w:rFonts w:ascii="Arial" w:hAnsi="Arial" w:cs="Arial"/>
          <w:sz w:val="24"/>
          <w:szCs w:val="24"/>
        </w:rPr>
        <w:t xml:space="preserve">Ochrona danych osobowych to prawo każdego obywatela, niezależnie od wieku. Jednakże osoby starsze, ze względu na swoją sytuację zdrowotną, ekonomiczną i społeczną, są grupą szczególnie narażoną na naruszenia tego prawa. W świetle powszechnie obowiązujących przepisów, w szczególności </w:t>
      </w:r>
      <w:r w:rsidRPr="00DB47A4">
        <w:rPr>
          <w:rFonts w:ascii="Arial" w:hAnsi="Arial" w:cs="Arial"/>
          <w:b/>
          <w:bCs/>
          <w:sz w:val="24"/>
          <w:szCs w:val="24"/>
        </w:rPr>
        <w:t>Rozporządzenia Parlamentu Europejskiego i Rady (UE) 2016/679 (RODO)</w:t>
      </w:r>
      <w:r w:rsidRPr="00DB47A4">
        <w:rPr>
          <w:rFonts w:ascii="Arial" w:hAnsi="Arial" w:cs="Arial"/>
          <w:sz w:val="24"/>
          <w:szCs w:val="24"/>
        </w:rPr>
        <w:t xml:space="preserve"> oraz </w:t>
      </w:r>
      <w:r w:rsidRPr="00DB47A4">
        <w:rPr>
          <w:rFonts w:ascii="Arial" w:hAnsi="Arial" w:cs="Arial"/>
          <w:b/>
          <w:bCs/>
          <w:sz w:val="24"/>
          <w:szCs w:val="24"/>
        </w:rPr>
        <w:t>ustawy z dnia 10 maja 2018 r. o ochronie danych osobowych</w:t>
      </w:r>
      <w:r w:rsidRPr="00DB47A4">
        <w:rPr>
          <w:rFonts w:ascii="Arial" w:hAnsi="Arial" w:cs="Arial"/>
          <w:sz w:val="24"/>
          <w:szCs w:val="24"/>
        </w:rPr>
        <w:t xml:space="preserve"> (Dz.U. z 2019 r. poz. 1781), seniorzy posiadają pełne prawo do ochrony swoich danych osobowych i odpowiedniego traktowania ich przez administratorów danych.</w:t>
      </w:r>
    </w:p>
    <w:p w14:paraId="72F7A3C6" w14:textId="77777777" w:rsidR="00A51D24" w:rsidRPr="00DB47A4" w:rsidRDefault="00A51D24" w:rsidP="00A51D24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FAECE12" w14:textId="77777777" w:rsidR="00042F36" w:rsidRPr="00DB47A4" w:rsidRDefault="00042F36" w:rsidP="00A51D2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B47A4">
        <w:rPr>
          <w:rFonts w:ascii="Arial" w:hAnsi="Arial" w:cs="Arial"/>
          <w:b/>
          <w:bCs/>
          <w:sz w:val="24"/>
          <w:szCs w:val="24"/>
        </w:rPr>
        <w:t>Podstawowe pojęcia i akty prawne</w:t>
      </w:r>
    </w:p>
    <w:p w14:paraId="70249793" w14:textId="77777777" w:rsidR="00042F36" w:rsidRPr="00DB47A4" w:rsidRDefault="00042F36" w:rsidP="00A51D24">
      <w:pPr>
        <w:jc w:val="both"/>
        <w:rPr>
          <w:rFonts w:ascii="Arial" w:hAnsi="Arial" w:cs="Arial"/>
          <w:sz w:val="24"/>
          <w:szCs w:val="24"/>
        </w:rPr>
      </w:pPr>
      <w:r w:rsidRPr="00DB47A4">
        <w:rPr>
          <w:rFonts w:ascii="Arial" w:hAnsi="Arial" w:cs="Arial"/>
          <w:sz w:val="24"/>
          <w:szCs w:val="24"/>
        </w:rPr>
        <w:t>Ochrona danych osobowych seniorów opiera się przede wszystkim na:</w:t>
      </w:r>
    </w:p>
    <w:p w14:paraId="46D7D92A" w14:textId="77777777" w:rsidR="00042F36" w:rsidRPr="00DB47A4" w:rsidRDefault="00042F36" w:rsidP="00A51D24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DB47A4">
        <w:rPr>
          <w:rFonts w:ascii="Arial" w:hAnsi="Arial" w:cs="Arial"/>
          <w:b/>
          <w:bCs/>
          <w:sz w:val="24"/>
          <w:szCs w:val="24"/>
        </w:rPr>
        <w:t>RODO</w:t>
      </w:r>
      <w:r w:rsidRPr="00DB47A4">
        <w:rPr>
          <w:rFonts w:ascii="Arial" w:hAnsi="Arial" w:cs="Arial"/>
          <w:sz w:val="24"/>
          <w:szCs w:val="24"/>
        </w:rPr>
        <w:t xml:space="preserve"> – Rozporządzenie (UE) 2016/679, obowiązujące w całej Unii Europejskiej od 25 maja 2018 r.,</w:t>
      </w:r>
    </w:p>
    <w:p w14:paraId="61B2F659" w14:textId="77777777" w:rsidR="00042F36" w:rsidRPr="00DB47A4" w:rsidRDefault="00042F36" w:rsidP="00A51D24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DB47A4">
        <w:rPr>
          <w:rFonts w:ascii="Arial" w:hAnsi="Arial" w:cs="Arial"/>
          <w:b/>
          <w:bCs/>
          <w:sz w:val="24"/>
          <w:szCs w:val="24"/>
        </w:rPr>
        <w:t>Ustawie o ochronie danych osobowych z dnia 10 maja 2018 r.</w:t>
      </w:r>
      <w:r w:rsidRPr="00DB47A4">
        <w:rPr>
          <w:rFonts w:ascii="Arial" w:hAnsi="Arial" w:cs="Arial"/>
          <w:sz w:val="24"/>
          <w:szCs w:val="24"/>
        </w:rPr>
        <w:t xml:space="preserve"> – krajowym akcie dostosowującym polski porządek prawny do wymagań RODO,</w:t>
      </w:r>
    </w:p>
    <w:p w14:paraId="29A1A939" w14:textId="77777777" w:rsidR="00042F36" w:rsidRPr="00DB47A4" w:rsidRDefault="00042F36" w:rsidP="00A51D24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DB47A4">
        <w:rPr>
          <w:rFonts w:ascii="Arial" w:hAnsi="Arial" w:cs="Arial"/>
          <w:b/>
          <w:bCs/>
          <w:sz w:val="24"/>
          <w:szCs w:val="24"/>
        </w:rPr>
        <w:t>Konstytucji RP</w:t>
      </w:r>
      <w:r w:rsidRPr="00DB47A4">
        <w:rPr>
          <w:rFonts w:ascii="Arial" w:hAnsi="Arial" w:cs="Arial"/>
          <w:sz w:val="24"/>
          <w:szCs w:val="24"/>
        </w:rPr>
        <w:t xml:space="preserve"> – w szczególności art. 47 (prawo do prywatności) i art. 51 (prawo do ochrony danych osobowych).</w:t>
      </w:r>
    </w:p>
    <w:p w14:paraId="39E5B0F8" w14:textId="77777777" w:rsidR="00042F36" w:rsidRPr="00DB47A4" w:rsidRDefault="00042F36" w:rsidP="00A51D24">
      <w:pPr>
        <w:jc w:val="both"/>
        <w:rPr>
          <w:rFonts w:ascii="Arial" w:hAnsi="Arial" w:cs="Arial"/>
          <w:sz w:val="24"/>
          <w:szCs w:val="24"/>
        </w:rPr>
      </w:pPr>
      <w:r w:rsidRPr="00DB47A4">
        <w:rPr>
          <w:rFonts w:ascii="Arial" w:hAnsi="Arial" w:cs="Arial"/>
          <w:sz w:val="24"/>
          <w:szCs w:val="24"/>
        </w:rPr>
        <w:t xml:space="preserve">W świetle prawa, </w:t>
      </w:r>
      <w:r w:rsidRPr="00DB47A4">
        <w:rPr>
          <w:rFonts w:ascii="Arial" w:hAnsi="Arial" w:cs="Arial"/>
          <w:b/>
          <w:bCs/>
          <w:sz w:val="24"/>
          <w:szCs w:val="24"/>
        </w:rPr>
        <w:t>danymi osobowymi</w:t>
      </w:r>
      <w:r w:rsidRPr="00DB47A4">
        <w:rPr>
          <w:rFonts w:ascii="Arial" w:hAnsi="Arial" w:cs="Arial"/>
          <w:sz w:val="24"/>
          <w:szCs w:val="24"/>
        </w:rPr>
        <w:t xml:space="preserve"> są wszelkie informacje umożliwiające identyfikację osoby fizycznej (np. imię, nazwisko, PESEL, adres zamieszkania, stan zdrowia, informacje finansowe). </w:t>
      </w:r>
      <w:r w:rsidRPr="00DB47A4">
        <w:rPr>
          <w:rFonts w:ascii="Arial" w:hAnsi="Arial" w:cs="Arial"/>
          <w:b/>
          <w:bCs/>
          <w:sz w:val="24"/>
          <w:szCs w:val="24"/>
        </w:rPr>
        <w:t>Danymi wrażliwymi</w:t>
      </w:r>
      <w:r w:rsidRPr="00DB47A4">
        <w:rPr>
          <w:rFonts w:ascii="Arial" w:hAnsi="Arial" w:cs="Arial"/>
          <w:sz w:val="24"/>
          <w:szCs w:val="24"/>
        </w:rPr>
        <w:t xml:space="preserve"> (tzw. szczególne kategorie danych) są m.in. dane dotyczące zdrowia, co jest szczególnie istotne w odniesieniu do seniorów.</w:t>
      </w:r>
    </w:p>
    <w:p w14:paraId="3BC2FBF3" w14:textId="77777777" w:rsidR="00042F36" w:rsidRPr="00DB47A4" w:rsidRDefault="00042F36" w:rsidP="00A51D24">
      <w:pPr>
        <w:jc w:val="both"/>
        <w:rPr>
          <w:rFonts w:ascii="Arial" w:hAnsi="Arial" w:cs="Arial"/>
          <w:sz w:val="24"/>
          <w:szCs w:val="24"/>
        </w:rPr>
      </w:pPr>
    </w:p>
    <w:p w14:paraId="42487BA9" w14:textId="77777777" w:rsidR="00042F36" w:rsidRPr="00DB47A4" w:rsidRDefault="00042F36" w:rsidP="00A51D2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B47A4">
        <w:rPr>
          <w:rFonts w:ascii="Arial" w:hAnsi="Arial" w:cs="Arial"/>
          <w:b/>
          <w:bCs/>
          <w:sz w:val="24"/>
          <w:szCs w:val="24"/>
        </w:rPr>
        <w:t>Szczególne zagrożenia dla danych osobowych seniorów</w:t>
      </w:r>
    </w:p>
    <w:p w14:paraId="71BCC8D3" w14:textId="77777777" w:rsidR="00042F36" w:rsidRPr="00DB47A4" w:rsidRDefault="00042F36" w:rsidP="00A51D24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DB47A4">
        <w:rPr>
          <w:rFonts w:ascii="Arial" w:hAnsi="Arial" w:cs="Arial"/>
          <w:sz w:val="24"/>
          <w:szCs w:val="24"/>
        </w:rPr>
        <w:t>Seniorzy są bardziej narażeni na naruszenia ochrony danych, zwłaszcza w takich sytuacjach jak:</w:t>
      </w:r>
    </w:p>
    <w:p w14:paraId="72713CF6" w14:textId="77777777" w:rsidR="00042F36" w:rsidRPr="00DB47A4" w:rsidRDefault="00042F36" w:rsidP="00A51D24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DB47A4">
        <w:rPr>
          <w:rFonts w:ascii="Arial" w:hAnsi="Arial" w:cs="Arial"/>
          <w:sz w:val="24"/>
          <w:szCs w:val="24"/>
        </w:rPr>
        <w:t>Korzystanie z usług medycznych i opiekuńczych (udzielanie informacji o stanie zdrowia),</w:t>
      </w:r>
    </w:p>
    <w:p w14:paraId="7D3CA25F" w14:textId="77777777" w:rsidR="00042F36" w:rsidRPr="00DB47A4" w:rsidRDefault="00042F36" w:rsidP="00A51D24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DB47A4">
        <w:rPr>
          <w:rFonts w:ascii="Arial" w:hAnsi="Arial" w:cs="Arial"/>
          <w:sz w:val="24"/>
          <w:szCs w:val="24"/>
        </w:rPr>
        <w:t>Uczestnictwo w programach socjalnych i pomocowych (przekazywanie danych o dochodach, rodzinie, stanie majątkowym),</w:t>
      </w:r>
    </w:p>
    <w:p w14:paraId="1A2E2434" w14:textId="77777777" w:rsidR="00042F36" w:rsidRPr="00DB47A4" w:rsidRDefault="00042F36" w:rsidP="00A51D24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DB47A4">
        <w:rPr>
          <w:rFonts w:ascii="Arial" w:hAnsi="Arial" w:cs="Arial"/>
          <w:sz w:val="24"/>
          <w:szCs w:val="24"/>
        </w:rPr>
        <w:lastRenderedPageBreak/>
        <w:t>Kontakt z firmami telemarketingowymi, instytucjami finansowymi lub podmiotami oferującymi różnego rodzaju usługi,</w:t>
      </w:r>
    </w:p>
    <w:p w14:paraId="772FA4F2" w14:textId="77777777" w:rsidR="00042F36" w:rsidRPr="00DB47A4" w:rsidRDefault="00042F36" w:rsidP="00A51D24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DB47A4">
        <w:rPr>
          <w:rFonts w:ascii="Arial" w:hAnsi="Arial" w:cs="Arial"/>
          <w:sz w:val="24"/>
          <w:szCs w:val="24"/>
        </w:rPr>
        <w:t xml:space="preserve">Zagrożenia wynikające z nieświadomego udostępniania danych w </w:t>
      </w:r>
      <w:proofErr w:type="spellStart"/>
      <w:r w:rsidRPr="00DB47A4">
        <w:rPr>
          <w:rFonts w:ascii="Arial" w:hAnsi="Arial" w:cs="Arial"/>
          <w:sz w:val="24"/>
          <w:szCs w:val="24"/>
        </w:rPr>
        <w:t>internecie</w:t>
      </w:r>
      <w:proofErr w:type="spellEnd"/>
      <w:r w:rsidRPr="00DB47A4">
        <w:rPr>
          <w:rFonts w:ascii="Arial" w:hAnsi="Arial" w:cs="Arial"/>
          <w:sz w:val="24"/>
          <w:szCs w:val="24"/>
        </w:rPr>
        <w:t xml:space="preserve"> lub przez telefon.</w:t>
      </w:r>
    </w:p>
    <w:p w14:paraId="79D7D1BF" w14:textId="77777777" w:rsidR="00042F36" w:rsidRPr="00DB47A4" w:rsidRDefault="00042F36" w:rsidP="00A51D24">
      <w:pPr>
        <w:jc w:val="both"/>
        <w:rPr>
          <w:rFonts w:ascii="Arial" w:hAnsi="Arial" w:cs="Arial"/>
          <w:sz w:val="24"/>
          <w:szCs w:val="24"/>
        </w:rPr>
      </w:pPr>
    </w:p>
    <w:p w14:paraId="679673B6" w14:textId="77777777" w:rsidR="00042F36" w:rsidRPr="00DB47A4" w:rsidRDefault="00042F36" w:rsidP="00A51D2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B47A4">
        <w:rPr>
          <w:rFonts w:ascii="Arial" w:hAnsi="Arial" w:cs="Arial"/>
          <w:b/>
          <w:bCs/>
          <w:sz w:val="24"/>
          <w:szCs w:val="24"/>
        </w:rPr>
        <w:t>Obowiązki administratorów danych wobec seniorów</w:t>
      </w:r>
    </w:p>
    <w:p w14:paraId="11E1F98B" w14:textId="77777777" w:rsidR="00042F36" w:rsidRPr="00DB47A4" w:rsidRDefault="00042F36" w:rsidP="00A51D2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B47A4">
        <w:rPr>
          <w:rFonts w:ascii="Arial" w:hAnsi="Arial" w:cs="Arial"/>
          <w:sz w:val="24"/>
          <w:szCs w:val="24"/>
        </w:rPr>
        <w:t>Każdy podmiot przetwarzający dane seniora jako administrator (np. szpital, urząd, dom opieki, bank) musi przestrzegać zasad określonych w art. 5 RODO:</w:t>
      </w:r>
    </w:p>
    <w:p w14:paraId="252EF69B" w14:textId="77777777" w:rsidR="00042F36" w:rsidRPr="00DB47A4" w:rsidRDefault="00042F36" w:rsidP="00A51D24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DB47A4">
        <w:rPr>
          <w:rFonts w:ascii="Arial" w:hAnsi="Arial" w:cs="Arial"/>
          <w:b/>
          <w:bCs/>
          <w:sz w:val="24"/>
          <w:szCs w:val="24"/>
        </w:rPr>
        <w:t>Zasada zgodności z prawem</w:t>
      </w:r>
      <w:r w:rsidRPr="00DB47A4">
        <w:rPr>
          <w:rFonts w:ascii="Arial" w:hAnsi="Arial" w:cs="Arial"/>
          <w:sz w:val="24"/>
          <w:szCs w:val="24"/>
        </w:rPr>
        <w:t xml:space="preserve"> – przetwarzanie musi mieć podstawę prawną (np. zgoda seniora, realizacja umowy, obowiązek ustawowy).</w:t>
      </w:r>
    </w:p>
    <w:p w14:paraId="15B75920" w14:textId="77777777" w:rsidR="00042F36" w:rsidRPr="00DB47A4" w:rsidRDefault="00042F36" w:rsidP="00A51D24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DB47A4">
        <w:rPr>
          <w:rFonts w:ascii="Arial" w:hAnsi="Arial" w:cs="Arial"/>
          <w:b/>
          <w:bCs/>
          <w:sz w:val="24"/>
          <w:szCs w:val="24"/>
        </w:rPr>
        <w:t>Zasada rzetelności i przejrzystości</w:t>
      </w:r>
      <w:r w:rsidRPr="00DB47A4">
        <w:rPr>
          <w:rFonts w:ascii="Arial" w:hAnsi="Arial" w:cs="Arial"/>
          <w:sz w:val="24"/>
          <w:szCs w:val="24"/>
        </w:rPr>
        <w:t xml:space="preserve"> – senior musi być informowany w sposób zrozumiały o tym, kto i w jakim celu przetwarza jego dane.</w:t>
      </w:r>
    </w:p>
    <w:p w14:paraId="35E2D8AC" w14:textId="77777777" w:rsidR="00042F36" w:rsidRPr="00DB47A4" w:rsidRDefault="00042F36" w:rsidP="00A51D24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DB47A4">
        <w:rPr>
          <w:rFonts w:ascii="Arial" w:hAnsi="Arial" w:cs="Arial"/>
          <w:b/>
          <w:bCs/>
          <w:sz w:val="24"/>
          <w:szCs w:val="24"/>
        </w:rPr>
        <w:t>Zasada ograniczenia celu</w:t>
      </w:r>
      <w:r w:rsidRPr="00DB47A4">
        <w:rPr>
          <w:rFonts w:ascii="Arial" w:hAnsi="Arial" w:cs="Arial"/>
          <w:sz w:val="24"/>
          <w:szCs w:val="24"/>
        </w:rPr>
        <w:t xml:space="preserve"> – dane można zbierać tylko w jasno określonym celu i nie można ich używać w innych celach bez nowej podstawy prawnej.</w:t>
      </w:r>
    </w:p>
    <w:p w14:paraId="5A9F133A" w14:textId="77777777" w:rsidR="00042F36" w:rsidRPr="00DB47A4" w:rsidRDefault="00042F36" w:rsidP="00A51D24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DB47A4">
        <w:rPr>
          <w:rFonts w:ascii="Arial" w:hAnsi="Arial" w:cs="Arial"/>
          <w:b/>
          <w:bCs/>
          <w:sz w:val="24"/>
          <w:szCs w:val="24"/>
        </w:rPr>
        <w:t>Zasada minimalizacji danych</w:t>
      </w:r>
      <w:r w:rsidRPr="00DB47A4">
        <w:rPr>
          <w:rFonts w:ascii="Arial" w:hAnsi="Arial" w:cs="Arial"/>
          <w:sz w:val="24"/>
          <w:szCs w:val="24"/>
        </w:rPr>
        <w:t xml:space="preserve"> – przetwarzać wolno tylko dane niezbędne do realizacji celu.</w:t>
      </w:r>
    </w:p>
    <w:p w14:paraId="23B1829F" w14:textId="77777777" w:rsidR="00042F36" w:rsidRPr="00DB47A4" w:rsidRDefault="00042F36" w:rsidP="00A51D24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DB47A4">
        <w:rPr>
          <w:rFonts w:ascii="Arial" w:hAnsi="Arial" w:cs="Arial"/>
          <w:b/>
          <w:bCs/>
          <w:sz w:val="24"/>
          <w:szCs w:val="24"/>
        </w:rPr>
        <w:t>Zasada prawidłowości</w:t>
      </w:r>
      <w:r w:rsidRPr="00DB47A4">
        <w:rPr>
          <w:rFonts w:ascii="Arial" w:hAnsi="Arial" w:cs="Arial"/>
          <w:sz w:val="24"/>
          <w:szCs w:val="24"/>
        </w:rPr>
        <w:t xml:space="preserve"> – dane muszą być prawidłowe i aktualne.</w:t>
      </w:r>
    </w:p>
    <w:p w14:paraId="6BECCC79" w14:textId="77777777" w:rsidR="00042F36" w:rsidRPr="00DB47A4" w:rsidRDefault="00042F36" w:rsidP="00A51D24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DB47A4">
        <w:rPr>
          <w:rFonts w:ascii="Arial" w:hAnsi="Arial" w:cs="Arial"/>
          <w:b/>
          <w:bCs/>
          <w:sz w:val="24"/>
          <w:szCs w:val="24"/>
        </w:rPr>
        <w:t>Zasada ograniczenia przechowywania</w:t>
      </w:r>
      <w:r w:rsidRPr="00DB47A4">
        <w:rPr>
          <w:rFonts w:ascii="Arial" w:hAnsi="Arial" w:cs="Arial"/>
          <w:sz w:val="24"/>
          <w:szCs w:val="24"/>
        </w:rPr>
        <w:t xml:space="preserve"> – dane należy przechowywać nie dłużej niż jest to konieczne.</w:t>
      </w:r>
    </w:p>
    <w:p w14:paraId="766D3F6E" w14:textId="77777777" w:rsidR="00042F36" w:rsidRPr="00DB47A4" w:rsidRDefault="00042F36" w:rsidP="00A51D24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DB47A4">
        <w:rPr>
          <w:rFonts w:ascii="Arial" w:hAnsi="Arial" w:cs="Arial"/>
          <w:b/>
          <w:bCs/>
          <w:sz w:val="24"/>
          <w:szCs w:val="24"/>
        </w:rPr>
        <w:t>Zasada integralności i poufności</w:t>
      </w:r>
      <w:r w:rsidRPr="00DB47A4">
        <w:rPr>
          <w:rFonts w:ascii="Arial" w:hAnsi="Arial" w:cs="Arial"/>
          <w:sz w:val="24"/>
          <w:szCs w:val="24"/>
        </w:rPr>
        <w:t xml:space="preserve"> – dane muszą być odpowiednio zabezpieczone.</w:t>
      </w:r>
    </w:p>
    <w:p w14:paraId="58275A5E" w14:textId="77777777" w:rsidR="00042F36" w:rsidRPr="00DB47A4" w:rsidRDefault="00042F36" w:rsidP="00A51D24">
      <w:pPr>
        <w:jc w:val="both"/>
        <w:rPr>
          <w:rFonts w:ascii="Arial" w:hAnsi="Arial" w:cs="Arial"/>
          <w:sz w:val="24"/>
          <w:szCs w:val="24"/>
        </w:rPr>
      </w:pPr>
      <w:r w:rsidRPr="00DB47A4">
        <w:rPr>
          <w:rFonts w:ascii="Arial" w:hAnsi="Arial" w:cs="Arial"/>
          <w:sz w:val="24"/>
          <w:szCs w:val="24"/>
        </w:rPr>
        <w:t>Administratorzy mają również obowiązek zapewnienia seniorom łatwego dostępu do klauzul informacyjnych oraz umożliwienia realizacji ich praw.</w:t>
      </w:r>
    </w:p>
    <w:p w14:paraId="78C2A847" w14:textId="77777777" w:rsidR="00042F36" w:rsidRPr="00DB47A4" w:rsidRDefault="00042F36" w:rsidP="00A51D24">
      <w:pPr>
        <w:jc w:val="both"/>
        <w:rPr>
          <w:rFonts w:ascii="Arial" w:hAnsi="Arial" w:cs="Arial"/>
          <w:sz w:val="24"/>
          <w:szCs w:val="24"/>
        </w:rPr>
      </w:pPr>
    </w:p>
    <w:p w14:paraId="5EBEADB8" w14:textId="77777777" w:rsidR="00042F36" w:rsidRPr="00DB47A4" w:rsidRDefault="00042F36" w:rsidP="00A51D2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B47A4">
        <w:rPr>
          <w:rFonts w:ascii="Arial" w:hAnsi="Arial" w:cs="Arial"/>
          <w:b/>
          <w:bCs/>
          <w:sz w:val="24"/>
          <w:szCs w:val="24"/>
        </w:rPr>
        <w:t>Prawa seniorów jako osób, których dane dotyczą</w:t>
      </w:r>
    </w:p>
    <w:p w14:paraId="541B447C" w14:textId="77777777" w:rsidR="00042F36" w:rsidRPr="00DB47A4" w:rsidRDefault="00042F36" w:rsidP="00A51D24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DB47A4">
        <w:rPr>
          <w:rFonts w:ascii="Arial" w:hAnsi="Arial" w:cs="Arial"/>
          <w:sz w:val="24"/>
          <w:szCs w:val="24"/>
        </w:rPr>
        <w:t>Na podstawie RODO seniorom przysługują m.in.:</w:t>
      </w:r>
    </w:p>
    <w:p w14:paraId="351F1E51" w14:textId="77777777" w:rsidR="00042F36" w:rsidRPr="00DB47A4" w:rsidRDefault="00042F36" w:rsidP="00A51D24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DB47A4">
        <w:rPr>
          <w:rFonts w:ascii="Arial" w:hAnsi="Arial" w:cs="Arial"/>
          <w:b/>
          <w:bCs/>
          <w:sz w:val="24"/>
          <w:szCs w:val="24"/>
        </w:rPr>
        <w:t>Prawo dostępu do danych</w:t>
      </w:r>
      <w:r w:rsidRPr="00DB47A4">
        <w:rPr>
          <w:rFonts w:ascii="Arial" w:hAnsi="Arial" w:cs="Arial"/>
          <w:sz w:val="24"/>
          <w:szCs w:val="24"/>
        </w:rPr>
        <w:t xml:space="preserve"> (art. 15 RODO) – senior ma prawo wiedzieć, jakie jego dane są przetwarzane.</w:t>
      </w:r>
    </w:p>
    <w:p w14:paraId="05DAD808" w14:textId="77777777" w:rsidR="00042F36" w:rsidRPr="00DB47A4" w:rsidRDefault="00042F36" w:rsidP="00A51D24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DB47A4">
        <w:rPr>
          <w:rFonts w:ascii="Arial" w:hAnsi="Arial" w:cs="Arial"/>
          <w:b/>
          <w:bCs/>
          <w:sz w:val="24"/>
          <w:szCs w:val="24"/>
        </w:rPr>
        <w:t>Prawo do sprostowania danych</w:t>
      </w:r>
      <w:r w:rsidRPr="00DB47A4">
        <w:rPr>
          <w:rFonts w:ascii="Arial" w:hAnsi="Arial" w:cs="Arial"/>
          <w:sz w:val="24"/>
          <w:szCs w:val="24"/>
        </w:rPr>
        <w:t xml:space="preserve"> (art. 16 RODO) – senior może żądać poprawienia nieprawidłowych danych.</w:t>
      </w:r>
    </w:p>
    <w:p w14:paraId="379E4CC6" w14:textId="77777777" w:rsidR="00042F36" w:rsidRPr="00DB47A4" w:rsidRDefault="00042F36" w:rsidP="00A51D24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DB47A4">
        <w:rPr>
          <w:rFonts w:ascii="Arial" w:hAnsi="Arial" w:cs="Arial"/>
          <w:b/>
          <w:bCs/>
          <w:sz w:val="24"/>
          <w:szCs w:val="24"/>
        </w:rPr>
        <w:t>Prawo do usunięcia danych</w:t>
      </w:r>
      <w:r w:rsidRPr="00DB47A4">
        <w:rPr>
          <w:rFonts w:ascii="Arial" w:hAnsi="Arial" w:cs="Arial"/>
          <w:sz w:val="24"/>
          <w:szCs w:val="24"/>
        </w:rPr>
        <w:t xml:space="preserve"> („prawo do bycia zapomnianym”, art. 17 RODO) – pod określonymi warunkami senior może zażądać usunięcia danych.</w:t>
      </w:r>
    </w:p>
    <w:p w14:paraId="4EF425AA" w14:textId="77777777" w:rsidR="00042F36" w:rsidRPr="00DB47A4" w:rsidRDefault="00042F36" w:rsidP="00A51D24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DB47A4">
        <w:rPr>
          <w:rFonts w:ascii="Arial" w:hAnsi="Arial" w:cs="Arial"/>
          <w:b/>
          <w:bCs/>
          <w:sz w:val="24"/>
          <w:szCs w:val="24"/>
        </w:rPr>
        <w:t>Prawo do ograniczenia przetwarzania</w:t>
      </w:r>
      <w:r w:rsidRPr="00DB47A4">
        <w:rPr>
          <w:rFonts w:ascii="Arial" w:hAnsi="Arial" w:cs="Arial"/>
          <w:sz w:val="24"/>
          <w:szCs w:val="24"/>
        </w:rPr>
        <w:t xml:space="preserve"> (art. 18 RODO).</w:t>
      </w:r>
    </w:p>
    <w:p w14:paraId="0755CD84" w14:textId="77777777" w:rsidR="00042F36" w:rsidRPr="00DB47A4" w:rsidRDefault="00042F36" w:rsidP="00A51D24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DB47A4">
        <w:rPr>
          <w:rFonts w:ascii="Arial" w:hAnsi="Arial" w:cs="Arial"/>
          <w:b/>
          <w:bCs/>
          <w:sz w:val="24"/>
          <w:szCs w:val="24"/>
        </w:rPr>
        <w:lastRenderedPageBreak/>
        <w:t>Prawo do przenoszenia danych</w:t>
      </w:r>
      <w:r w:rsidRPr="00DB47A4">
        <w:rPr>
          <w:rFonts w:ascii="Arial" w:hAnsi="Arial" w:cs="Arial"/>
          <w:sz w:val="24"/>
          <w:szCs w:val="24"/>
        </w:rPr>
        <w:t xml:space="preserve"> (art. 20 RODO) – np. z jednej instytucji medycznej do drugiej.</w:t>
      </w:r>
    </w:p>
    <w:p w14:paraId="01BA03DE" w14:textId="77777777" w:rsidR="00042F36" w:rsidRPr="00DB47A4" w:rsidRDefault="00042F36" w:rsidP="00A51D24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DB47A4">
        <w:rPr>
          <w:rFonts w:ascii="Arial" w:hAnsi="Arial" w:cs="Arial"/>
          <w:b/>
          <w:bCs/>
          <w:sz w:val="24"/>
          <w:szCs w:val="24"/>
        </w:rPr>
        <w:t>Prawo sprzeciwu</w:t>
      </w:r>
      <w:r w:rsidRPr="00DB47A4">
        <w:rPr>
          <w:rFonts w:ascii="Arial" w:hAnsi="Arial" w:cs="Arial"/>
          <w:sz w:val="24"/>
          <w:szCs w:val="24"/>
        </w:rPr>
        <w:t xml:space="preserve"> wobec przetwarzania danych (art. 21 RODO).</w:t>
      </w:r>
    </w:p>
    <w:p w14:paraId="583316FE" w14:textId="77777777" w:rsidR="00042F36" w:rsidRPr="00DB47A4" w:rsidRDefault="00042F36" w:rsidP="00A51D24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DB47A4">
        <w:rPr>
          <w:rFonts w:ascii="Arial" w:hAnsi="Arial" w:cs="Arial"/>
          <w:b/>
          <w:bCs/>
          <w:sz w:val="24"/>
          <w:szCs w:val="24"/>
        </w:rPr>
        <w:t>Prawo do niepodlegania decyzji opierającej się wyłącznie na zautomatyzowanym przetwarzaniu</w:t>
      </w:r>
      <w:r w:rsidRPr="00DB47A4">
        <w:rPr>
          <w:rFonts w:ascii="Arial" w:hAnsi="Arial" w:cs="Arial"/>
          <w:sz w:val="24"/>
          <w:szCs w:val="24"/>
        </w:rPr>
        <w:t xml:space="preserve"> (art. 22 RODO).</w:t>
      </w:r>
    </w:p>
    <w:p w14:paraId="3B05E2B8" w14:textId="77777777" w:rsidR="00042F36" w:rsidRPr="00DB47A4" w:rsidRDefault="00042F36" w:rsidP="00A51D24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DB47A4">
        <w:rPr>
          <w:rFonts w:ascii="Arial" w:hAnsi="Arial" w:cs="Arial"/>
          <w:sz w:val="24"/>
          <w:szCs w:val="24"/>
        </w:rPr>
        <w:t>Ważne jest, by osoby starsze były świadome swoich praw i wiedziały, że mogą je egzekwować, w tym składając skargi do Prezesa Urzędu Ochrony Danych Osobowych (PUODO).</w:t>
      </w:r>
    </w:p>
    <w:p w14:paraId="6BD79285" w14:textId="77777777" w:rsidR="00042F36" w:rsidRPr="00DB47A4" w:rsidRDefault="00042F36" w:rsidP="00A51D24">
      <w:pPr>
        <w:jc w:val="both"/>
        <w:rPr>
          <w:rFonts w:ascii="Arial" w:hAnsi="Arial" w:cs="Arial"/>
          <w:sz w:val="24"/>
          <w:szCs w:val="24"/>
        </w:rPr>
      </w:pPr>
    </w:p>
    <w:p w14:paraId="481CE4D0" w14:textId="77777777" w:rsidR="00042F36" w:rsidRPr="00DB47A4" w:rsidRDefault="00042F36" w:rsidP="00A51D2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B47A4">
        <w:rPr>
          <w:rFonts w:ascii="Arial" w:hAnsi="Arial" w:cs="Arial"/>
          <w:b/>
          <w:bCs/>
          <w:sz w:val="24"/>
          <w:szCs w:val="24"/>
        </w:rPr>
        <w:t>Dobre praktyki w ochronie danych seniorów</w:t>
      </w:r>
    </w:p>
    <w:p w14:paraId="1782DA01" w14:textId="77777777" w:rsidR="00042F36" w:rsidRPr="00DB47A4" w:rsidRDefault="00042F36" w:rsidP="00A51D24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DB47A4">
        <w:rPr>
          <w:rFonts w:ascii="Arial" w:hAnsi="Arial" w:cs="Arial"/>
          <w:sz w:val="24"/>
          <w:szCs w:val="24"/>
        </w:rPr>
        <w:t>W kontaktach z seniorami, instytucje powinny stosować szczególne środki ochronne, takie jak:</w:t>
      </w:r>
    </w:p>
    <w:p w14:paraId="11F2150F" w14:textId="77777777" w:rsidR="00042F36" w:rsidRPr="00DB47A4" w:rsidRDefault="00042F36" w:rsidP="00A51D24">
      <w:pPr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DB47A4">
        <w:rPr>
          <w:rFonts w:ascii="Arial" w:hAnsi="Arial" w:cs="Arial"/>
          <w:sz w:val="24"/>
          <w:szCs w:val="24"/>
        </w:rPr>
        <w:t>Jasne i proste formułowanie klauzul informacyjnych.</w:t>
      </w:r>
    </w:p>
    <w:p w14:paraId="0F1E98E0" w14:textId="77777777" w:rsidR="00042F36" w:rsidRPr="00DB47A4" w:rsidRDefault="00042F36" w:rsidP="00A51D24">
      <w:pPr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DB47A4">
        <w:rPr>
          <w:rFonts w:ascii="Arial" w:hAnsi="Arial" w:cs="Arial"/>
          <w:sz w:val="24"/>
          <w:szCs w:val="24"/>
        </w:rPr>
        <w:t>Regularne przypominanie o prawach związanych z ochroną danych.</w:t>
      </w:r>
    </w:p>
    <w:p w14:paraId="23DB743C" w14:textId="77777777" w:rsidR="00042F36" w:rsidRPr="00DB47A4" w:rsidRDefault="00042F36" w:rsidP="00A51D24">
      <w:pPr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DB47A4">
        <w:rPr>
          <w:rFonts w:ascii="Arial" w:hAnsi="Arial" w:cs="Arial"/>
          <w:sz w:val="24"/>
          <w:szCs w:val="24"/>
        </w:rPr>
        <w:t>Stosowanie uwierzytelniania rozmów telefonicznych (np. poprzez pytania kontrolne).</w:t>
      </w:r>
    </w:p>
    <w:p w14:paraId="3506F7BE" w14:textId="77777777" w:rsidR="00042F36" w:rsidRPr="00DB47A4" w:rsidRDefault="00042F36" w:rsidP="00A51D24">
      <w:pPr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DB47A4">
        <w:rPr>
          <w:rFonts w:ascii="Arial" w:hAnsi="Arial" w:cs="Arial"/>
          <w:sz w:val="24"/>
          <w:szCs w:val="24"/>
        </w:rPr>
        <w:t>Ograniczenie udostępniania danych tylko do uprawnionych osób i instytucji.</w:t>
      </w:r>
    </w:p>
    <w:p w14:paraId="675AF49C" w14:textId="77777777" w:rsidR="00042F36" w:rsidRPr="00DB47A4" w:rsidRDefault="00042F36" w:rsidP="00A51D24">
      <w:pPr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DB47A4">
        <w:rPr>
          <w:rFonts w:ascii="Arial" w:hAnsi="Arial" w:cs="Arial"/>
          <w:sz w:val="24"/>
          <w:szCs w:val="24"/>
        </w:rPr>
        <w:t>Edukowanie seniorów w zakresie podstawowych zasad bezpieczeństwa danych osobowych.</w:t>
      </w:r>
    </w:p>
    <w:p w14:paraId="2766F48B" w14:textId="77777777" w:rsidR="00042F36" w:rsidRPr="00DB47A4" w:rsidRDefault="00042F36" w:rsidP="00A51D24">
      <w:pPr>
        <w:jc w:val="both"/>
        <w:rPr>
          <w:rFonts w:ascii="Arial" w:hAnsi="Arial" w:cs="Arial"/>
          <w:sz w:val="24"/>
          <w:szCs w:val="24"/>
        </w:rPr>
      </w:pPr>
    </w:p>
    <w:p w14:paraId="6F7A9495" w14:textId="77777777" w:rsidR="00042F36" w:rsidRPr="00DB47A4" w:rsidRDefault="00042F36" w:rsidP="00A51D24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DB47A4">
        <w:rPr>
          <w:rFonts w:ascii="Arial" w:hAnsi="Arial" w:cs="Arial"/>
          <w:sz w:val="24"/>
          <w:szCs w:val="24"/>
        </w:rPr>
        <w:t>Ochrona danych osobowych seniorów nie różni się co do zasad od ochrony danych innych obywateli, ale ze względu na szczególne ryzyko naruszeń wymaga wzmożonej uwagi i dostosowania praktyk do ich potrzeb. Zarówno administratorzy danych, jak i sami seniorzy, powinni mieć świadomość obowiązujących regulacji i aktywnie korzystać z praw przewidzianych w RODO oraz ustawodawstwie krajowym. Skuteczna ochrona danych osobowych osób starszych to realny wkład w poszanowanie ich godności i prywatności.</w:t>
      </w:r>
    </w:p>
    <w:p w14:paraId="398564F9" w14:textId="77777777" w:rsidR="00965A5F" w:rsidRPr="00A51D24" w:rsidRDefault="00965A5F" w:rsidP="00A51D24">
      <w:pPr>
        <w:jc w:val="both"/>
        <w:rPr>
          <w:rFonts w:ascii="Arial" w:hAnsi="Arial" w:cs="Arial"/>
          <w:sz w:val="24"/>
          <w:szCs w:val="24"/>
        </w:rPr>
      </w:pPr>
    </w:p>
    <w:p w14:paraId="4ABA03D7" w14:textId="77777777" w:rsidR="00317246" w:rsidRPr="00A51D24" w:rsidRDefault="00317246" w:rsidP="00A51D24">
      <w:pPr>
        <w:jc w:val="both"/>
        <w:rPr>
          <w:rFonts w:ascii="Arial" w:hAnsi="Arial" w:cs="Arial"/>
          <w:sz w:val="24"/>
          <w:szCs w:val="24"/>
        </w:rPr>
      </w:pPr>
    </w:p>
    <w:p w14:paraId="2BE17765" w14:textId="4B77FBA8" w:rsidR="00965A5F" w:rsidRPr="00A51D24" w:rsidRDefault="00965A5F" w:rsidP="00A51D24">
      <w:pPr>
        <w:spacing w:line="360" w:lineRule="auto"/>
        <w:ind w:left="3540" w:firstLine="708"/>
        <w:jc w:val="both"/>
        <w:rPr>
          <w:rFonts w:ascii="Arial" w:eastAsia="Calibri" w:hAnsi="Arial" w:cs="Arial"/>
          <w:sz w:val="24"/>
          <w:szCs w:val="24"/>
        </w:rPr>
      </w:pPr>
      <w:r w:rsidRPr="00A51D24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Opracowała: </w:t>
      </w:r>
    </w:p>
    <w:p w14:paraId="5BAE657D" w14:textId="589C1F4D" w:rsidR="005F6A80" w:rsidRPr="00A51D24" w:rsidRDefault="00965A5F" w:rsidP="00A51D24">
      <w:pPr>
        <w:spacing w:line="360" w:lineRule="auto"/>
        <w:ind w:left="3540" w:firstLine="708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A51D24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Radca prawny Dagna Kozub</w:t>
      </w:r>
    </w:p>
    <w:p w14:paraId="4136A85D" w14:textId="77777777" w:rsidR="005F6A80" w:rsidRPr="00A51D24" w:rsidRDefault="005F6A80" w:rsidP="00A51D24">
      <w:pPr>
        <w:jc w:val="both"/>
        <w:rPr>
          <w:rFonts w:ascii="Arial" w:hAnsi="Arial" w:cs="Arial"/>
          <w:sz w:val="24"/>
          <w:szCs w:val="24"/>
        </w:rPr>
      </w:pPr>
    </w:p>
    <w:p w14:paraId="12448E44" w14:textId="77777777" w:rsidR="005F6A80" w:rsidRPr="00A51D24" w:rsidRDefault="005F6A80" w:rsidP="00A51D24">
      <w:pPr>
        <w:jc w:val="both"/>
        <w:rPr>
          <w:rFonts w:ascii="Arial" w:hAnsi="Arial" w:cs="Arial"/>
          <w:sz w:val="24"/>
          <w:szCs w:val="24"/>
        </w:rPr>
      </w:pPr>
    </w:p>
    <w:p w14:paraId="6FE4C78F" w14:textId="77777777" w:rsidR="005F6A80" w:rsidRPr="00A51D24" w:rsidRDefault="005F6A80" w:rsidP="00A51D24">
      <w:pPr>
        <w:jc w:val="both"/>
        <w:rPr>
          <w:rFonts w:ascii="Arial" w:hAnsi="Arial" w:cs="Arial"/>
          <w:sz w:val="24"/>
          <w:szCs w:val="24"/>
        </w:rPr>
      </w:pPr>
    </w:p>
    <w:sectPr w:rsidR="005F6A80" w:rsidRPr="00A51D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349EB" w14:textId="77777777" w:rsidR="00121DFE" w:rsidRDefault="00121DFE" w:rsidP="00965A5F">
      <w:pPr>
        <w:spacing w:after="0" w:line="240" w:lineRule="auto"/>
      </w:pPr>
      <w:r>
        <w:separator/>
      </w:r>
    </w:p>
  </w:endnote>
  <w:endnote w:type="continuationSeparator" w:id="0">
    <w:p w14:paraId="20BB91B6" w14:textId="77777777" w:rsidR="00121DFE" w:rsidRDefault="00121DFE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A608A" w14:textId="77777777" w:rsidR="00121DFE" w:rsidRDefault="00121DFE" w:rsidP="00965A5F">
      <w:pPr>
        <w:spacing w:after="0" w:line="240" w:lineRule="auto"/>
      </w:pPr>
      <w:r>
        <w:separator/>
      </w:r>
    </w:p>
  </w:footnote>
  <w:footnote w:type="continuationSeparator" w:id="0">
    <w:p w14:paraId="4514E54C" w14:textId="77777777" w:rsidR="00121DFE" w:rsidRDefault="00121DFE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A51D24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A51D24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A51D24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FD51AC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55pt;height:60.1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A51D24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D371A"/>
    <w:multiLevelType w:val="multilevel"/>
    <w:tmpl w:val="411C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B556D3"/>
    <w:multiLevelType w:val="multilevel"/>
    <w:tmpl w:val="6DFE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FD0314"/>
    <w:multiLevelType w:val="multilevel"/>
    <w:tmpl w:val="9B00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7479DD"/>
    <w:multiLevelType w:val="multilevel"/>
    <w:tmpl w:val="B266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0F1661"/>
    <w:multiLevelType w:val="multilevel"/>
    <w:tmpl w:val="628E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4"/>
  </w:num>
  <w:num w:numId="2" w16cid:durableId="1213811931">
    <w:abstractNumId w:val="8"/>
  </w:num>
  <w:num w:numId="3" w16cid:durableId="455222665">
    <w:abstractNumId w:val="5"/>
  </w:num>
  <w:num w:numId="4" w16cid:durableId="2017147699">
    <w:abstractNumId w:val="11"/>
  </w:num>
  <w:num w:numId="5" w16cid:durableId="810951206">
    <w:abstractNumId w:val="9"/>
  </w:num>
  <w:num w:numId="6" w16cid:durableId="860361570">
    <w:abstractNumId w:val="12"/>
  </w:num>
  <w:num w:numId="7" w16cid:durableId="221138008">
    <w:abstractNumId w:val="10"/>
  </w:num>
  <w:num w:numId="8" w16cid:durableId="1442410410">
    <w:abstractNumId w:val="2"/>
  </w:num>
  <w:num w:numId="9" w16cid:durableId="217860266">
    <w:abstractNumId w:val="1"/>
  </w:num>
  <w:num w:numId="10" w16cid:durableId="1764454325">
    <w:abstractNumId w:val="14"/>
  </w:num>
  <w:num w:numId="11" w16cid:durableId="736435546">
    <w:abstractNumId w:val="6"/>
  </w:num>
  <w:num w:numId="12" w16cid:durableId="1406804154">
    <w:abstractNumId w:val="0"/>
  </w:num>
  <w:num w:numId="13" w16cid:durableId="2065986568">
    <w:abstractNumId w:val="7"/>
  </w:num>
  <w:num w:numId="14" w16cid:durableId="896864002">
    <w:abstractNumId w:val="3"/>
  </w:num>
  <w:num w:numId="15" w16cid:durableId="1117063501">
    <w:abstractNumId w:val="15"/>
  </w:num>
  <w:num w:numId="16" w16cid:durableId="327903354">
    <w:abstractNumId w:val="16"/>
  </w:num>
  <w:num w:numId="17" w16cid:durableId="17265627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42F36"/>
    <w:rsid w:val="00055B9C"/>
    <w:rsid w:val="00121DFE"/>
    <w:rsid w:val="00194366"/>
    <w:rsid w:val="001B5056"/>
    <w:rsid w:val="001F23CD"/>
    <w:rsid w:val="002A1951"/>
    <w:rsid w:val="002B62AA"/>
    <w:rsid w:val="00317246"/>
    <w:rsid w:val="00411B3C"/>
    <w:rsid w:val="00412B11"/>
    <w:rsid w:val="004C0F62"/>
    <w:rsid w:val="004C318A"/>
    <w:rsid w:val="005632AD"/>
    <w:rsid w:val="005E3B93"/>
    <w:rsid w:val="005F4B6E"/>
    <w:rsid w:val="005F6A80"/>
    <w:rsid w:val="00613B27"/>
    <w:rsid w:val="006B135F"/>
    <w:rsid w:val="006B5C55"/>
    <w:rsid w:val="007205BE"/>
    <w:rsid w:val="007A5564"/>
    <w:rsid w:val="00807DB4"/>
    <w:rsid w:val="0083555F"/>
    <w:rsid w:val="00904CDC"/>
    <w:rsid w:val="0093331A"/>
    <w:rsid w:val="00965A5F"/>
    <w:rsid w:val="00983CF3"/>
    <w:rsid w:val="00A20133"/>
    <w:rsid w:val="00A51D24"/>
    <w:rsid w:val="00AC3F82"/>
    <w:rsid w:val="00B45FA0"/>
    <w:rsid w:val="00B90A25"/>
    <w:rsid w:val="00C1573D"/>
    <w:rsid w:val="00CA5809"/>
    <w:rsid w:val="00CF17D5"/>
    <w:rsid w:val="00D44158"/>
    <w:rsid w:val="00DB6DB0"/>
    <w:rsid w:val="00E033DD"/>
    <w:rsid w:val="00E12102"/>
    <w:rsid w:val="00E87904"/>
    <w:rsid w:val="00E958C2"/>
    <w:rsid w:val="00E96FD6"/>
    <w:rsid w:val="00EC32DF"/>
    <w:rsid w:val="00F57CD4"/>
    <w:rsid w:val="00FD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713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Dagna Kozub</cp:lastModifiedBy>
  <cp:revision>20</cp:revision>
  <cp:lastPrinted>2025-02-04T09:35:00Z</cp:lastPrinted>
  <dcterms:created xsi:type="dcterms:W3CDTF">2025-02-03T09:41:00Z</dcterms:created>
  <dcterms:modified xsi:type="dcterms:W3CDTF">2025-04-30T09:51:00Z</dcterms:modified>
</cp:coreProperties>
</file>